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72B4" w14:textId="4436E13A" w:rsidR="007273C0" w:rsidRPr="007933FC" w:rsidRDefault="005505AB" w:rsidP="007273C0">
      <w:pPr>
        <w:tabs>
          <w:tab w:val="left" w:pos="1294"/>
        </w:tabs>
        <w:jc w:val="right"/>
        <w:rPr>
          <w:rStyle w:val="Siln"/>
          <w:rFonts w:ascii="Aptos" w:hAnsi="Aptos" w:cs="Arial"/>
          <w:b w:val="0"/>
          <w:bCs w:val="0"/>
          <w:i/>
          <w:iCs/>
          <w:shd w:val="clear" w:color="auto" w:fill="FFFFFF"/>
          <w:lang w:val="en-GB"/>
        </w:rPr>
      </w:pPr>
      <w:r w:rsidRPr="007933FC">
        <w:rPr>
          <w:rFonts w:ascii="Aptos" w:hAnsi="Aptos"/>
          <w:lang w:val="en-GB"/>
        </w:rPr>
        <w:drawing>
          <wp:anchor distT="0" distB="0" distL="114300" distR="114300" simplePos="0" relativeHeight="251662336" behindDoc="0" locked="0" layoutInCell="1" allowOverlap="1" wp14:anchorId="3F855ADA" wp14:editId="63EE1029">
            <wp:simplePos x="0" y="0"/>
            <wp:positionH relativeFrom="margin">
              <wp:posOffset>-6985</wp:posOffset>
            </wp:positionH>
            <wp:positionV relativeFrom="paragraph">
              <wp:posOffset>35560</wp:posOffset>
            </wp:positionV>
            <wp:extent cx="1819275" cy="2764155"/>
            <wp:effectExtent l="0" t="0" r="0" b="444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9275" cy="2764155"/>
                    </a:xfrm>
                    <a:prstGeom prst="rect">
                      <a:avLst/>
                    </a:prstGeom>
                  </pic:spPr>
                </pic:pic>
              </a:graphicData>
            </a:graphic>
            <wp14:sizeRelH relativeFrom="page">
              <wp14:pctWidth>0</wp14:pctWidth>
            </wp14:sizeRelH>
            <wp14:sizeRelV relativeFrom="page">
              <wp14:pctHeight>0</wp14:pctHeight>
            </wp14:sizeRelV>
          </wp:anchor>
        </w:drawing>
      </w:r>
      <w:r w:rsidRPr="007933FC">
        <w:rPr>
          <w:rStyle w:val="Siln"/>
          <w:rFonts w:ascii="Aptos" w:hAnsi="Aptos" w:cs="Arial"/>
          <w:b w:val="0"/>
          <w:bCs w:val="0"/>
          <w:i/>
          <w:iCs/>
          <w:shd w:val="clear" w:color="auto" w:fill="FFFFFF"/>
          <w:lang w:val="en-GB"/>
        </w:rPr>
        <w:t>Press Release</w:t>
      </w:r>
      <w:r w:rsidR="007273C0" w:rsidRPr="007933FC">
        <w:rPr>
          <w:rStyle w:val="Siln"/>
          <w:rFonts w:ascii="Aptos" w:hAnsi="Aptos" w:cs="Arial"/>
          <w:b w:val="0"/>
          <w:bCs w:val="0"/>
          <w:i/>
          <w:iCs/>
          <w:shd w:val="clear" w:color="auto" w:fill="FFFFFF"/>
          <w:lang w:val="en-GB"/>
        </w:rPr>
        <w:t xml:space="preserve">, </w:t>
      </w:r>
      <w:r w:rsidRPr="007933FC">
        <w:rPr>
          <w:rStyle w:val="Siln"/>
          <w:rFonts w:ascii="Aptos" w:hAnsi="Aptos" w:cs="Arial"/>
          <w:b w:val="0"/>
          <w:bCs w:val="0"/>
          <w:i/>
          <w:iCs/>
          <w:shd w:val="clear" w:color="auto" w:fill="FFFFFF"/>
          <w:lang w:val="en-GB"/>
        </w:rPr>
        <w:t>Prague</w:t>
      </w:r>
      <w:r w:rsidR="007273C0" w:rsidRPr="007933FC">
        <w:rPr>
          <w:rStyle w:val="Siln"/>
          <w:rFonts w:ascii="Aptos" w:hAnsi="Aptos" w:cs="Arial"/>
          <w:b w:val="0"/>
          <w:bCs w:val="0"/>
          <w:i/>
          <w:iCs/>
          <w:shd w:val="clear" w:color="auto" w:fill="FFFFFF"/>
          <w:lang w:val="en-GB"/>
        </w:rPr>
        <w:t xml:space="preserve">, </w:t>
      </w:r>
      <w:r w:rsidR="00E453C3" w:rsidRPr="007933FC">
        <w:rPr>
          <w:rStyle w:val="Siln"/>
          <w:rFonts w:ascii="Aptos" w:hAnsi="Aptos" w:cs="Arial"/>
          <w:b w:val="0"/>
          <w:bCs w:val="0"/>
          <w:i/>
          <w:iCs/>
          <w:shd w:val="clear" w:color="auto" w:fill="FFFFFF"/>
          <w:lang w:val="en-GB"/>
        </w:rPr>
        <w:t>22. 2. 202</w:t>
      </w:r>
      <w:r w:rsidR="00507E8A" w:rsidRPr="007933FC">
        <w:rPr>
          <w:rStyle w:val="Siln"/>
          <w:rFonts w:ascii="Aptos" w:hAnsi="Aptos" w:cs="Arial"/>
          <w:b w:val="0"/>
          <w:bCs w:val="0"/>
          <w:i/>
          <w:iCs/>
          <w:shd w:val="clear" w:color="auto" w:fill="FFFFFF"/>
          <w:lang w:val="en-GB"/>
        </w:rPr>
        <w:t>6</w:t>
      </w:r>
    </w:p>
    <w:p w14:paraId="4814B5CC" w14:textId="3AFD653A" w:rsidR="007273C0" w:rsidRPr="007933FC" w:rsidRDefault="007273C0" w:rsidP="00AB74B7">
      <w:pPr>
        <w:tabs>
          <w:tab w:val="left" w:pos="1294"/>
        </w:tabs>
        <w:jc w:val="right"/>
        <w:rPr>
          <w:rFonts w:ascii="Aptos" w:hAnsi="Aptos"/>
          <w:b/>
          <w:bCs/>
          <w:lang w:val="en-GB"/>
        </w:rPr>
      </w:pPr>
    </w:p>
    <w:p w14:paraId="587ABEFE" w14:textId="77777777" w:rsidR="00AB74B7" w:rsidRPr="007933FC" w:rsidRDefault="00AB74B7" w:rsidP="007273C0">
      <w:pPr>
        <w:rPr>
          <w:rFonts w:ascii="Aptos" w:hAnsi="Aptos"/>
          <w:b/>
          <w:bCs/>
          <w:lang w:val="en-GB"/>
        </w:rPr>
      </w:pPr>
    </w:p>
    <w:p w14:paraId="525DD247" w14:textId="7CA29BBA" w:rsidR="009B24E5" w:rsidRPr="007933FC" w:rsidRDefault="009B24E5" w:rsidP="007273C0">
      <w:pPr>
        <w:rPr>
          <w:rFonts w:ascii="Aptos" w:hAnsi="Aptos"/>
          <w:b/>
          <w:bCs/>
          <w:sz w:val="32"/>
          <w:szCs w:val="32"/>
          <w:lang w:val="en-GB"/>
        </w:rPr>
      </w:pPr>
      <w:r w:rsidRPr="007933FC">
        <w:rPr>
          <w:rFonts w:ascii="Aptos" w:hAnsi="Aptos"/>
          <w:b/>
          <w:bCs/>
          <w:sz w:val="32"/>
          <w:szCs w:val="32"/>
          <w:lang w:val="en-GB"/>
        </w:rPr>
        <w:t xml:space="preserve">East Doc Platform </w:t>
      </w:r>
      <w:r w:rsidR="00E453C3" w:rsidRPr="007933FC">
        <w:rPr>
          <w:rFonts w:ascii="Aptos" w:hAnsi="Aptos"/>
          <w:b/>
          <w:bCs/>
          <w:sz w:val="32"/>
          <w:szCs w:val="32"/>
          <w:lang w:val="en-GB"/>
        </w:rPr>
        <w:t>2026 – Afterimages</w:t>
      </w:r>
    </w:p>
    <w:p w14:paraId="5CC2BE2E" w14:textId="77777777" w:rsidR="007273C0" w:rsidRPr="007933FC" w:rsidRDefault="007273C0" w:rsidP="007273C0">
      <w:pPr>
        <w:rPr>
          <w:rFonts w:ascii="Aptos" w:hAnsi="Aptos"/>
          <w:lang w:val="en-GB"/>
        </w:rPr>
      </w:pPr>
    </w:p>
    <w:p w14:paraId="3E8829A1" w14:textId="449F3111" w:rsidR="007456A5" w:rsidRPr="007933FC" w:rsidRDefault="003F6DC2" w:rsidP="007456A5">
      <w:pPr>
        <w:jc w:val="both"/>
        <w:rPr>
          <w:rFonts w:ascii="Aptos" w:hAnsi="Aptos"/>
          <w:b/>
          <w:bCs/>
          <w:lang w:val="en-GB"/>
        </w:rPr>
      </w:pPr>
      <w:r w:rsidRPr="007933FC">
        <w:rPr>
          <w:rFonts w:ascii="Aptos" w:hAnsi="Aptos"/>
          <w:b/>
          <w:bCs/>
          <w:lang w:val="en-GB"/>
        </w:rPr>
        <w:t>Institute of Documentary Film (IDF) invites professionals and the public to East Doc Platform 2026 (EDP), taking place from 19 to 25 March 2026 at the French Institute in Prague, in cooperation with the One World International Human Rights Film Festival.</w:t>
      </w:r>
    </w:p>
    <w:p w14:paraId="502B0AF9" w14:textId="77777777" w:rsidR="003F6DC2" w:rsidRPr="007456A5" w:rsidRDefault="003F6DC2" w:rsidP="007456A5">
      <w:pPr>
        <w:jc w:val="both"/>
        <w:rPr>
          <w:rFonts w:ascii="Aptos" w:hAnsi="Aptos"/>
          <w:lang w:val="en-GB"/>
        </w:rPr>
      </w:pPr>
    </w:p>
    <w:p w14:paraId="693794BD" w14:textId="1C3E67F1" w:rsidR="007456A5" w:rsidRPr="007933FC" w:rsidRDefault="008A4DBE" w:rsidP="007456A5">
      <w:pPr>
        <w:jc w:val="both"/>
        <w:rPr>
          <w:rFonts w:ascii="Aptos" w:hAnsi="Aptos"/>
          <w:lang w:val="en-GB"/>
        </w:rPr>
      </w:pPr>
      <w:hyperlink r:id="rId8" w:history="1">
        <w:r w:rsidR="003F6DC2" w:rsidRPr="008A4DBE">
          <w:rPr>
            <w:rStyle w:val="Hypertextovodkaz"/>
            <w:rFonts w:ascii="Aptos" w:hAnsi="Aptos"/>
            <w:lang w:val="en-GB"/>
          </w:rPr>
          <w:t>East Doc Platform</w:t>
        </w:r>
      </w:hyperlink>
      <w:r w:rsidR="003F6DC2" w:rsidRPr="007933FC">
        <w:rPr>
          <w:rFonts w:ascii="Aptos" w:hAnsi="Aptos"/>
          <w:lang w:val="en-GB"/>
        </w:rPr>
        <w:t xml:space="preserve"> is the largest professional platform for documentary film in Central and Eastern Europe and a key international meeting point for co-production, financing and distribution.</w:t>
      </w:r>
    </w:p>
    <w:p w14:paraId="141944D6" w14:textId="77777777" w:rsidR="003F6DC2" w:rsidRPr="007456A5" w:rsidRDefault="003F6DC2" w:rsidP="007456A5">
      <w:pPr>
        <w:jc w:val="both"/>
        <w:rPr>
          <w:rFonts w:ascii="Aptos" w:hAnsi="Aptos"/>
          <w:lang w:val="en-GB"/>
        </w:rPr>
      </w:pPr>
    </w:p>
    <w:p w14:paraId="28A6579A" w14:textId="76A919FB" w:rsidR="007456A5" w:rsidRPr="007933FC" w:rsidRDefault="003F6DC2" w:rsidP="007456A5">
      <w:pPr>
        <w:jc w:val="both"/>
        <w:rPr>
          <w:rFonts w:ascii="Aptos" w:hAnsi="Aptos"/>
          <w:lang w:val="en-GB"/>
        </w:rPr>
      </w:pPr>
      <w:r w:rsidRPr="007933FC">
        <w:rPr>
          <w:rFonts w:ascii="Aptos" w:hAnsi="Aptos"/>
          <w:lang w:val="en-GB"/>
        </w:rPr>
        <w:t>This year’s edition carries special significance as the Institute of Documentary Film celebrates 25 years of activity in 2026. Alongside its rich programme, the platform will reflect on a quarter-century dedicated to supporting documentary cinema.</w:t>
      </w:r>
    </w:p>
    <w:p w14:paraId="283D1AC4" w14:textId="77777777" w:rsidR="003F6DC2" w:rsidRPr="007933FC" w:rsidRDefault="003F6DC2" w:rsidP="007456A5">
      <w:pPr>
        <w:jc w:val="both"/>
        <w:rPr>
          <w:rFonts w:ascii="Aptos" w:hAnsi="Aptos"/>
          <w:lang w:val="en-GB"/>
        </w:rPr>
      </w:pPr>
    </w:p>
    <w:p w14:paraId="6BCE74A0" w14:textId="2D50533A" w:rsidR="007456A5" w:rsidRPr="007933FC" w:rsidRDefault="007456A5" w:rsidP="007456A5">
      <w:pPr>
        <w:jc w:val="both"/>
        <w:rPr>
          <w:rFonts w:ascii="Aptos" w:hAnsi="Aptos"/>
          <w:b/>
          <w:bCs/>
          <w:sz w:val="26"/>
          <w:szCs w:val="26"/>
          <w:lang w:val="en-GB"/>
        </w:rPr>
      </w:pPr>
      <w:r w:rsidRPr="007933FC">
        <w:rPr>
          <w:rFonts w:ascii="Aptos" w:hAnsi="Aptos"/>
          <w:b/>
          <w:bCs/>
          <w:sz w:val="26"/>
          <w:szCs w:val="26"/>
          <w:lang w:val="en-GB"/>
        </w:rPr>
        <w:t>Afterimages</w:t>
      </w:r>
    </w:p>
    <w:p w14:paraId="328636FC" w14:textId="77777777" w:rsidR="003F6DC2" w:rsidRDefault="003F6DC2" w:rsidP="007456A5">
      <w:pPr>
        <w:jc w:val="both"/>
        <w:rPr>
          <w:rFonts w:ascii="Aptos" w:hAnsi="Aptos"/>
          <w:lang w:val="en-GB"/>
        </w:rPr>
      </w:pPr>
      <w:r w:rsidRPr="007933FC">
        <w:rPr>
          <w:rFonts w:ascii="Aptos" w:hAnsi="Aptos"/>
          <w:lang w:val="en-GB"/>
        </w:rPr>
        <w:t xml:space="preserve">The theme of East Doc Platform 2026, Afterimages, explores stories that remain with us long after the moment of viewing. Even when an image fades, it leaves a trace that shapes memory, understanding and emotional response. Documentary film is presented as a medium of lasting impact </w:t>
      </w:r>
      <w:r w:rsidRPr="007933FC">
        <w:rPr>
          <w:rFonts w:ascii="Aptos" w:hAnsi="Aptos"/>
          <w:lang w:val="en-GB"/>
        </w:rPr>
        <w:t>–</w:t>
      </w:r>
      <w:r w:rsidRPr="007933FC">
        <w:rPr>
          <w:rFonts w:ascii="Aptos" w:hAnsi="Aptos"/>
          <w:lang w:val="en-GB"/>
        </w:rPr>
        <w:t xml:space="preserve"> carrying experiences beyond their original context and into wider reflection. </w:t>
      </w:r>
    </w:p>
    <w:p w14:paraId="462348C5" w14:textId="77777777" w:rsidR="007933FC" w:rsidRDefault="007933FC" w:rsidP="007456A5">
      <w:pPr>
        <w:jc w:val="both"/>
        <w:rPr>
          <w:rFonts w:ascii="Aptos" w:hAnsi="Aptos"/>
          <w:lang w:val="en-GB"/>
        </w:rPr>
      </w:pPr>
    </w:p>
    <w:p w14:paraId="174BAB6A" w14:textId="63080AB3" w:rsidR="007933FC" w:rsidRPr="007933FC" w:rsidRDefault="007933FC" w:rsidP="007456A5">
      <w:pPr>
        <w:jc w:val="both"/>
        <w:rPr>
          <w:rFonts w:ascii="Aptos" w:hAnsi="Aptos"/>
          <w:lang w:val="en-GB"/>
        </w:rPr>
      </w:pPr>
      <w:r>
        <w:rPr>
          <w:rFonts w:ascii="Aptos" w:hAnsi="Aptos"/>
          <w:noProof/>
          <w:lang w:val="en-GB"/>
        </w:rPr>
        <w:drawing>
          <wp:inline distT="0" distB="0" distL="0" distR="0" wp14:anchorId="468F7262" wp14:editId="449DC8D8">
            <wp:extent cx="5760720" cy="1772285"/>
            <wp:effectExtent l="0" t="0" r="5080" b="5715"/>
            <wp:docPr id="13403026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30260" name="Obrázek 134030260"/>
                    <pic:cNvPicPr/>
                  </pic:nvPicPr>
                  <pic:blipFill>
                    <a:blip r:embed="rId9">
                      <a:extLst>
                        <a:ext uri="{28A0092B-C50C-407E-A947-70E740481C1C}">
                          <a14:useLocalDpi xmlns:a14="http://schemas.microsoft.com/office/drawing/2010/main" val="0"/>
                        </a:ext>
                      </a:extLst>
                    </a:blip>
                    <a:stretch>
                      <a:fillRect/>
                    </a:stretch>
                  </pic:blipFill>
                  <pic:spPr>
                    <a:xfrm>
                      <a:off x="0" y="0"/>
                      <a:ext cx="5760720" cy="1772285"/>
                    </a:xfrm>
                    <a:prstGeom prst="rect">
                      <a:avLst/>
                    </a:prstGeom>
                  </pic:spPr>
                </pic:pic>
              </a:graphicData>
            </a:graphic>
          </wp:inline>
        </w:drawing>
      </w:r>
    </w:p>
    <w:p w14:paraId="5464537A" w14:textId="77777777" w:rsidR="008A4DBE" w:rsidRDefault="003F6DC2" w:rsidP="007456A5">
      <w:pPr>
        <w:jc w:val="both"/>
        <w:rPr>
          <w:rFonts w:ascii="Aptos" w:hAnsi="Aptos"/>
          <w:lang w:val="en-GB"/>
        </w:rPr>
      </w:pPr>
      <w:r w:rsidRPr="007933FC">
        <w:rPr>
          <w:rFonts w:ascii="Aptos" w:hAnsi="Aptos"/>
          <w:lang w:val="en-GB"/>
        </w:rPr>
        <w:br/>
      </w:r>
      <w:r w:rsidRPr="007933FC">
        <w:rPr>
          <w:rFonts w:ascii="Aptos" w:hAnsi="Aptos"/>
          <w:lang w:val="en-GB"/>
        </w:rPr>
        <w:t xml:space="preserve">The official visual of East Doc Platform 2026, created by Kateřina Janků, invites audiences to slow down. Viewers are encouraged to fix their gaze on a single point for thirty seconds and then look away into an empty white space. What remains is not absence, but an afterimage </w:t>
      </w:r>
      <w:r w:rsidRPr="007933FC">
        <w:rPr>
          <w:rFonts w:ascii="Aptos" w:hAnsi="Aptos"/>
          <w:lang w:val="en-GB"/>
        </w:rPr>
        <w:t>–</w:t>
      </w:r>
      <w:r w:rsidRPr="007933FC">
        <w:rPr>
          <w:rFonts w:ascii="Aptos" w:hAnsi="Aptos"/>
          <w:lang w:val="en-GB"/>
        </w:rPr>
        <w:t xml:space="preserve"> a quiet imprint of light and colour lingering in vision. The </w:t>
      </w:r>
      <w:r w:rsidR="007933FC">
        <w:rPr>
          <w:rFonts w:ascii="Aptos" w:hAnsi="Aptos"/>
          <w:lang w:val="en-GB"/>
        </w:rPr>
        <w:t>visual</w:t>
      </w:r>
      <w:r w:rsidRPr="007933FC">
        <w:rPr>
          <w:rFonts w:ascii="Aptos" w:hAnsi="Aptos"/>
          <w:lang w:val="en-GB"/>
        </w:rPr>
        <w:t xml:space="preserve"> is not only meant to be seen</w:t>
      </w:r>
      <w:r w:rsidRPr="007933FC">
        <w:rPr>
          <w:rFonts w:ascii="Aptos" w:hAnsi="Aptos"/>
          <w:lang w:val="en-GB"/>
        </w:rPr>
        <w:t xml:space="preserve"> </w:t>
      </w:r>
      <w:r w:rsidRPr="007933FC">
        <w:rPr>
          <w:rFonts w:ascii="Aptos" w:hAnsi="Aptos"/>
          <w:lang w:val="en-GB"/>
        </w:rPr>
        <w:t>but experienced as a pause and a ritual of attention.</w:t>
      </w:r>
    </w:p>
    <w:p w14:paraId="566EE0D4" w14:textId="27E35AEB" w:rsidR="007456A5" w:rsidRPr="008A4DBE" w:rsidRDefault="003F6DC2" w:rsidP="007456A5">
      <w:pPr>
        <w:jc w:val="both"/>
        <w:rPr>
          <w:rFonts w:ascii="Aptos" w:hAnsi="Aptos"/>
          <w:lang w:val="en-GB"/>
        </w:rPr>
      </w:pPr>
      <w:r w:rsidRPr="007933FC">
        <w:rPr>
          <w:rFonts w:ascii="Aptos" w:hAnsi="Aptos"/>
          <w:lang w:val="en-GB"/>
        </w:rPr>
        <w:br/>
      </w:r>
      <w:r w:rsidR="007456A5" w:rsidRPr="007933FC">
        <w:rPr>
          <w:rFonts w:ascii="Aptos" w:hAnsi="Aptos"/>
          <w:b/>
          <w:bCs/>
          <w:sz w:val="26"/>
          <w:szCs w:val="26"/>
          <w:lang w:val="en-GB"/>
        </w:rPr>
        <w:t>Programme highlights</w:t>
      </w:r>
    </w:p>
    <w:p w14:paraId="20C2DC16" w14:textId="36AA97BA" w:rsidR="00A849D7" w:rsidRPr="007933FC" w:rsidRDefault="003F6DC2" w:rsidP="009B24E5">
      <w:pPr>
        <w:jc w:val="both"/>
        <w:rPr>
          <w:rFonts w:ascii="Aptos" w:hAnsi="Aptos"/>
          <w:lang w:val="en-GB"/>
        </w:rPr>
      </w:pPr>
      <w:r w:rsidRPr="007933FC">
        <w:rPr>
          <w:rFonts w:ascii="Aptos" w:hAnsi="Aptos"/>
          <w:lang w:val="en-GB"/>
        </w:rPr>
        <w:lastRenderedPageBreak/>
        <w:t>East Doc Platform 2026 offers a carefully curated programme bringing together international documentary professionals and the wider public through industry events, screenings and discussions.</w:t>
      </w:r>
    </w:p>
    <w:p w14:paraId="14C05332" w14:textId="77777777" w:rsidR="003F6DC2" w:rsidRPr="007933FC" w:rsidRDefault="003F6DC2" w:rsidP="009B24E5">
      <w:pPr>
        <w:jc w:val="both"/>
        <w:rPr>
          <w:rFonts w:ascii="Aptos" w:hAnsi="Aptos"/>
          <w:lang w:val="en-GB"/>
        </w:rPr>
      </w:pPr>
    </w:p>
    <w:p w14:paraId="37EE3CF7" w14:textId="0E7C1341" w:rsidR="00A849D7" w:rsidRPr="007933FC" w:rsidRDefault="003F6DC2" w:rsidP="009B24E5">
      <w:pPr>
        <w:jc w:val="both"/>
        <w:rPr>
          <w:rFonts w:ascii="Aptos" w:hAnsi="Aptos"/>
          <w:lang w:val="en-GB"/>
        </w:rPr>
      </w:pPr>
      <w:r w:rsidRPr="007933FC">
        <w:rPr>
          <w:rFonts w:ascii="Aptos" w:hAnsi="Aptos"/>
          <w:lang w:val="en-GB"/>
        </w:rPr>
        <w:t xml:space="preserve">The key industry events are the </w:t>
      </w:r>
      <w:hyperlink r:id="rId10" w:history="1">
        <w:r w:rsidRPr="008A4DBE">
          <w:rPr>
            <w:rStyle w:val="Hypertextovodkaz"/>
            <w:rFonts w:ascii="Aptos" w:hAnsi="Aptos"/>
            <w:b/>
            <w:bCs/>
            <w:lang w:val="en-GB"/>
          </w:rPr>
          <w:t>East Doc Forum</w:t>
        </w:r>
      </w:hyperlink>
      <w:r w:rsidRPr="007933FC">
        <w:rPr>
          <w:rFonts w:ascii="Aptos" w:hAnsi="Aptos"/>
          <w:lang w:val="en-GB"/>
        </w:rPr>
        <w:t xml:space="preserve"> (24 March, 9:00–13:20) and the </w:t>
      </w:r>
      <w:hyperlink r:id="rId11" w:history="1">
        <w:r w:rsidRPr="008A4DBE">
          <w:rPr>
            <w:rStyle w:val="Hypertextovodkaz"/>
            <w:rFonts w:ascii="Aptos" w:hAnsi="Aptos"/>
            <w:b/>
            <w:bCs/>
            <w:lang w:val="en-GB"/>
          </w:rPr>
          <w:t>East Doc Market</w:t>
        </w:r>
      </w:hyperlink>
      <w:r w:rsidRPr="007933FC">
        <w:rPr>
          <w:rFonts w:ascii="Aptos" w:hAnsi="Aptos"/>
          <w:b/>
          <w:bCs/>
          <w:lang w:val="en-GB"/>
        </w:rPr>
        <w:t xml:space="preserve"> </w:t>
      </w:r>
      <w:r w:rsidRPr="007933FC">
        <w:rPr>
          <w:rFonts w:ascii="Aptos" w:hAnsi="Aptos"/>
          <w:lang w:val="en-GB"/>
        </w:rPr>
        <w:t>(23–25 March). East Doc Forum serves as the flagship pitching platform for feature-length documentary films and factual series in development or early production. Selected projects are presented to international commissioning editors, film fund representatives, distributors and producers, opening opportunities for co-production, financing and international collaboration.</w:t>
      </w:r>
      <w:r w:rsidRPr="007933FC">
        <w:rPr>
          <w:rFonts w:ascii="Aptos" w:hAnsi="Aptos"/>
          <w:lang w:val="en-GB"/>
        </w:rPr>
        <w:t xml:space="preserve"> </w:t>
      </w:r>
      <w:r w:rsidRPr="007933FC">
        <w:rPr>
          <w:rFonts w:ascii="Aptos" w:hAnsi="Aptos"/>
          <w:lang w:val="en-GB"/>
        </w:rPr>
        <w:t>East Doc Market complements the forum with curated, pre-arranged one-to-one meetings between filmmakers and international industry professionals, supporting projects in development, as well as rough cuts and completed films, in their search for partners, festivals and distribution.</w:t>
      </w:r>
    </w:p>
    <w:p w14:paraId="33B9F5BC" w14:textId="77777777" w:rsidR="003F6DC2" w:rsidRPr="007933FC" w:rsidRDefault="003F6DC2" w:rsidP="009B24E5">
      <w:pPr>
        <w:jc w:val="both"/>
        <w:rPr>
          <w:rFonts w:ascii="Aptos" w:hAnsi="Aptos"/>
          <w:lang w:val="en-GB"/>
        </w:rPr>
      </w:pPr>
    </w:p>
    <w:p w14:paraId="149751E3" w14:textId="18DA3BC7" w:rsidR="00507E8A" w:rsidRPr="007933FC" w:rsidRDefault="003F6DC2" w:rsidP="009B24E5">
      <w:pPr>
        <w:jc w:val="both"/>
        <w:rPr>
          <w:rFonts w:ascii="Aptos" w:hAnsi="Aptos"/>
          <w:lang w:val="en-GB"/>
        </w:rPr>
      </w:pPr>
      <w:r w:rsidRPr="007933FC">
        <w:rPr>
          <w:rFonts w:ascii="Aptos" w:hAnsi="Aptos"/>
          <w:lang w:val="en-GB"/>
        </w:rPr>
        <w:t xml:space="preserve">Alongside its industry focus, East Doc Platform presents a rich open programme for the </w:t>
      </w:r>
      <w:proofErr w:type="gramStart"/>
      <w:r w:rsidRPr="007933FC">
        <w:rPr>
          <w:rFonts w:ascii="Aptos" w:hAnsi="Aptos"/>
          <w:lang w:val="en-GB"/>
        </w:rPr>
        <w:t>general public</w:t>
      </w:r>
      <w:proofErr w:type="gramEnd"/>
      <w:r w:rsidRPr="007933FC">
        <w:rPr>
          <w:rFonts w:ascii="Aptos" w:hAnsi="Aptos"/>
          <w:lang w:val="en-GB"/>
        </w:rPr>
        <w:t>, emerging professionals and documentary enthusiasts. Highlights include </w:t>
      </w:r>
      <w:hyperlink r:id="rId12" w:history="1">
        <w:r w:rsidRPr="008A4DBE">
          <w:rPr>
            <w:rStyle w:val="Hypertextovodkaz"/>
            <w:rFonts w:ascii="Aptos" w:hAnsi="Aptos"/>
            <w:lang w:val="en-GB"/>
          </w:rPr>
          <w:t>Czech Docs: Coming Soon </w:t>
        </w:r>
      </w:hyperlink>
      <w:r w:rsidRPr="007933FC">
        <w:rPr>
          <w:rFonts w:ascii="Aptos" w:hAnsi="Aptos"/>
          <w:lang w:val="en-GB"/>
        </w:rPr>
        <w:t>(23 March, 17:30–18:30), showcasing five upcoming Czech feature-length documentaries nearing completion; the panel discussion </w:t>
      </w:r>
      <w:hyperlink r:id="rId13" w:history="1">
        <w:r w:rsidRPr="008A4DBE">
          <w:rPr>
            <w:rStyle w:val="Hypertextovodkaz"/>
            <w:rFonts w:ascii="Aptos" w:hAnsi="Aptos"/>
            <w:lang w:val="en-GB"/>
          </w:rPr>
          <w:t>Reaching the Next Generation: Distribution Strategies for Young Audiences</w:t>
        </w:r>
      </w:hyperlink>
      <w:r w:rsidRPr="007933FC">
        <w:rPr>
          <w:rFonts w:ascii="Aptos" w:hAnsi="Aptos"/>
          <w:lang w:val="en-GB"/>
        </w:rPr>
        <w:t> (19 March, 19:00</w:t>
      </w:r>
      <w:r w:rsidR="008A4DBE">
        <w:rPr>
          <w:rFonts w:ascii="Aptos" w:hAnsi="Aptos"/>
          <w:lang w:val="en-GB"/>
        </w:rPr>
        <w:t>–</w:t>
      </w:r>
      <w:r w:rsidRPr="007933FC">
        <w:rPr>
          <w:rFonts w:ascii="Aptos" w:hAnsi="Aptos"/>
          <w:lang w:val="en-GB"/>
        </w:rPr>
        <w:t>20:00); and immersive VR screenings of </w:t>
      </w:r>
      <w:hyperlink r:id="rId14" w:history="1">
        <w:r w:rsidRPr="008A4DBE">
          <w:rPr>
            <w:rStyle w:val="Hypertextovodkaz"/>
            <w:rFonts w:ascii="Aptos" w:hAnsi="Aptos"/>
            <w:lang w:val="en-GB"/>
          </w:rPr>
          <w:t>21-22 CHINA and Fresh Memories: The Look</w:t>
        </w:r>
      </w:hyperlink>
      <w:r w:rsidRPr="007933FC">
        <w:rPr>
          <w:rFonts w:ascii="Aptos" w:hAnsi="Aptos"/>
          <w:lang w:val="en-GB"/>
        </w:rPr>
        <w:t> (21</w:t>
      </w:r>
      <w:r w:rsidR="008A4DBE">
        <w:rPr>
          <w:rFonts w:ascii="Aptos" w:hAnsi="Aptos"/>
          <w:lang w:val="en-GB"/>
        </w:rPr>
        <w:t>–</w:t>
      </w:r>
      <w:r w:rsidRPr="007933FC">
        <w:rPr>
          <w:rFonts w:ascii="Aptos" w:hAnsi="Aptos"/>
          <w:lang w:val="en-GB"/>
        </w:rPr>
        <w:t>24 March).</w:t>
      </w:r>
    </w:p>
    <w:p w14:paraId="4674C5EA" w14:textId="77777777" w:rsidR="003F6DC2" w:rsidRPr="007933FC" w:rsidRDefault="003F6DC2" w:rsidP="009B24E5">
      <w:pPr>
        <w:jc w:val="both"/>
        <w:rPr>
          <w:rFonts w:ascii="Aptos" w:hAnsi="Aptos"/>
          <w:lang w:val="en-GB"/>
        </w:rPr>
      </w:pPr>
    </w:p>
    <w:p w14:paraId="484B9C4E" w14:textId="30F8E087" w:rsidR="003F6DC2" w:rsidRPr="007933FC" w:rsidRDefault="003F6DC2" w:rsidP="003F6DC2">
      <w:pPr>
        <w:jc w:val="both"/>
        <w:rPr>
          <w:rFonts w:ascii="Aptos" w:hAnsi="Aptos"/>
          <w:lang w:val="en-GB"/>
        </w:rPr>
      </w:pPr>
      <w:r w:rsidRPr="003F6DC2">
        <w:rPr>
          <w:rFonts w:ascii="Aptos" w:hAnsi="Aptos"/>
          <w:lang w:val="en-GB"/>
        </w:rPr>
        <w:t xml:space="preserve">The open programme also features a presentation of the </w:t>
      </w:r>
      <w:hyperlink r:id="rId15" w:history="1">
        <w:r w:rsidRPr="003F6DC2">
          <w:rPr>
            <w:rStyle w:val="Hypertextovodkaz"/>
            <w:rFonts w:ascii="Aptos" w:hAnsi="Aptos"/>
            <w:lang w:val="en-GB"/>
          </w:rPr>
          <w:t>East Doc Caravan</w:t>
        </w:r>
      </w:hyperlink>
      <w:r w:rsidRPr="003F6DC2">
        <w:rPr>
          <w:rFonts w:ascii="Aptos" w:hAnsi="Aptos"/>
          <w:lang w:val="en-GB"/>
        </w:rPr>
        <w:t xml:space="preserve"> festival distribution service, accompanied by a screening of the award-winning film In Hell with Ivo, as well as lectures and discussions addressing key topics such as distribution strategies, audience development, archive-based filmmaking and new storytelling formats.</w:t>
      </w:r>
    </w:p>
    <w:p w14:paraId="7C1214EF" w14:textId="77777777" w:rsidR="003F6DC2" w:rsidRPr="003F6DC2" w:rsidRDefault="003F6DC2" w:rsidP="003F6DC2">
      <w:pPr>
        <w:jc w:val="both"/>
        <w:rPr>
          <w:rFonts w:ascii="Aptos" w:hAnsi="Aptos"/>
          <w:lang w:val="en-GB"/>
        </w:rPr>
      </w:pPr>
    </w:p>
    <w:p w14:paraId="2C0CBCD2" w14:textId="1DEF85A3" w:rsidR="00A849D7" w:rsidRPr="007933FC" w:rsidRDefault="003F6DC2" w:rsidP="009B24E5">
      <w:pPr>
        <w:jc w:val="both"/>
        <w:rPr>
          <w:rFonts w:ascii="Aptos" w:hAnsi="Aptos"/>
          <w:lang w:val="en-GB"/>
        </w:rPr>
      </w:pPr>
      <w:r w:rsidRPr="003F6DC2">
        <w:rPr>
          <w:rFonts w:ascii="Aptos" w:hAnsi="Aptos"/>
          <w:lang w:val="en-GB"/>
        </w:rPr>
        <w:t xml:space="preserve">The full programme is available at </w:t>
      </w:r>
      <w:hyperlink r:id="rId16" w:history="1">
        <w:r w:rsidRPr="003F6DC2">
          <w:rPr>
            <w:rStyle w:val="Hypertextovodkaz"/>
            <w:rFonts w:ascii="Aptos" w:hAnsi="Aptos"/>
            <w:lang w:val="en-GB"/>
          </w:rPr>
          <w:t>dokweb.net</w:t>
        </w:r>
      </w:hyperlink>
      <w:r w:rsidRPr="003F6DC2">
        <w:rPr>
          <w:rFonts w:ascii="Aptos" w:hAnsi="Aptos"/>
          <w:lang w:val="en-GB"/>
        </w:rPr>
        <w:t>.</w:t>
      </w:r>
    </w:p>
    <w:p w14:paraId="1BCCAAF7" w14:textId="77777777" w:rsidR="007456A5" w:rsidRPr="007933FC" w:rsidRDefault="007456A5" w:rsidP="009B24E5">
      <w:pPr>
        <w:jc w:val="both"/>
        <w:rPr>
          <w:rFonts w:ascii="Aptos" w:hAnsi="Aptos"/>
          <w:lang w:val="en-GB"/>
        </w:rPr>
      </w:pPr>
    </w:p>
    <w:p w14:paraId="23561756" w14:textId="24FC03D3" w:rsidR="007456A5" w:rsidRPr="007933FC" w:rsidRDefault="007456A5" w:rsidP="009B24E5">
      <w:pPr>
        <w:jc w:val="both"/>
        <w:rPr>
          <w:rFonts w:ascii="Aptos" w:hAnsi="Aptos"/>
          <w:b/>
          <w:bCs/>
          <w:sz w:val="26"/>
          <w:szCs w:val="26"/>
          <w:lang w:val="en-GB"/>
        </w:rPr>
      </w:pPr>
      <w:r w:rsidRPr="007933FC">
        <w:rPr>
          <w:rFonts w:ascii="Aptos" w:hAnsi="Aptos"/>
          <w:b/>
          <w:bCs/>
          <w:sz w:val="26"/>
          <w:szCs w:val="26"/>
          <w:lang w:val="en-GB"/>
        </w:rPr>
        <w:t>Ex Oriente Film 3</w:t>
      </w:r>
      <w:r w:rsidRPr="007933FC">
        <w:rPr>
          <w:rFonts w:ascii="Aptos" w:hAnsi="Aptos"/>
          <w:b/>
          <w:bCs/>
          <w:sz w:val="26"/>
          <w:szCs w:val="26"/>
          <w:vertAlign w:val="superscript"/>
          <w:lang w:val="en-GB"/>
        </w:rPr>
        <w:t>rd</w:t>
      </w:r>
      <w:r w:rsidRPr="007933FC">
        <w:rPr>
          <w:rFonts w:ascii="Aptos" w:hAnsi="Aptos"/>
          <w:b/>
          <w:bCs/>
          <w:sz w:val="26"/>
          <w:szCs w:val="26"/>
          <w:lang w:val="en-GB"/>
        </w:rPr>
        <w:t xml:space="preserve"> session</w:t>
      </w:r>
    </w:p>
    <w:p w14:paraId="6285C930" w14:textId="31AA062D" w:rsidR="002A44B0" w:rsidRPr="007933FC" w:rsidRDefault="007933FC" w:rsidP="007456A5">
      <w:pPr>
        <w:jc w:val="both"/>
        <w:rPr>
          <w:rFonts w:ascii="Aptos" w:hAnsi="Aptos"/>
          <w:lang w:val="en-GB"/>
        </w:rPr>
      </w:pPr>
      <w:r w:rsidRPr="007933FC">
        <w:rPr>
          <w:rFonts w:ascii="Aptos" w:hAnsi="Aptos"/>
          <w:lang w:val="en-GB"/>
        </w:rPr>
        <w:t xml:space="preserve">East Doc Platform 2026 will also host the third residential session of the renowned international workshop </w:t>
      </w:r>
      <w:hyperlink r:id="rId17" w:history="1">
        <w:r w:rsidRPr="008A4DBE">
          <w:rPr>
            <w:rStyle w:val="Hypertextovodkaz"/>
            <w:rFonts w:ascii="Aptos" w:hAnsi="Aptos"/>
            <w:lang w:val="en-GB"/>
          </w:rPr>
          <w:t>Ex Oriente Film</w:t>
        </w:r>
      </w:hyperlink>
      <w:r w:rsidRPr="007933FC">
        <w:rPr>
          <w:rFonts w:ascii="Aptos" w:hAnsi="Aptos"/>
          <w:lang w:val="en-GB"/>
        </w:rPr>
        <w:t xml:space="preserve">, concluding its current edition. In addition to a closed programme for participants, Ex Oriente Film will offer open lectures, case studies and masterclasses. Confirmed tutors </w:t>
      </w:r>
      <w:r w:rsidR="0016343F">
        <w:rPr>
          <w:rFonts w:ascii="Aptos" w:hAnsi="Aptos"/>
          <w:lang w:val="en-GB"/>
        </w:rPr>
        <w:t>are</w:t>
      </w:r>
      <w:r w:rsidRPr="007933FC">
        <w:rPr>
          <w:rFonts w:ascii="Aptos" w:hAnsi="Aptos"/>
          <w:lang w:val="en-GB"/>
        </w:rPr>
        <w:t xml:space="preserve"> Mila Turajlić, Igor Bezinović, Caroline Libresco, Anna Berthollet and Paul Rieth, among others.</w:t>
      </w:r>
    </w:p>
    <w:p w14:paraId="3E9D02B0" w14:textId="77777777" w:rsidR="007933FC" w:rsidRPr="007933FC" w:rsidRDefault="007933FC" w:rsidP="007456A5">
      <w:pPr>
        <w:jc w:val="both"/>
        <w:rPr>
          <w:rFonts w:ascii="Aptos" w:hAnsi="Aptos"/>
          <w:lang w:val="en-GB"/>
        </w:rPr>
      </w:pPr>
    </w:p>
    <w:p w14:paraId="728B65EF" w14:textId="092FEA7B" w:rsidR="002A44B0" w:rsidRPr="007933FC" w:rsidRDefault="007933FC" w:rsidP="007456A5">
      <w:pPr>
        <w:jc w:val="both"/>
        <w:rPr>
          <w:rFonts w:ascii="Aptos" w:hAnsi="Aptos"/>
          <w:lang w:val="en-GB"/>
        </w:rPr>
      </w:pPr>
      <w:r w:rsidRPr="007933FC">
        <w:rPr>
          <w:rFonts w:ascii="Aptos" w:hAnsi="Aptos"/>
          <w:lang w:val="en-GB"/>
        </w:rPr>
        <w:t>Programme highlights include a special screening of Mila Turajlić’s </w:t>
      </w:r>
      <w:r w:rsidRPr="0016343F">
        <w:rPr>
          <w:rFonts w:ascii="Aptos" w:hAnsi="Aptos"/>
          <w:lang w:val="en-GB"/>
        </w:rPr>
        <w:t xml:space="preserve">Non-Aligned: Scenes from the </w:t>
      </w:r>
      <w:proofErr w:type="spellStart"/>
      <w:r w:rsidRPr="0016343F">
        <w:rPr>
          <w:rFonts w:ascii="Aptos" w:hAnsi="Aptos"/>
          <w:lang w:val="en-GB"/>
        </w:rPr>
        <w:t>Labudović</w:t>
      </w:r>
      <w:proofErr w:type="spellEnd"/>
      <w:r w:rsidRPr="0016343F">
        <w:rPr>
          <w:rFonts w:ascii="Aptos" w:hAnsi="Aptos"/>
          <w:lang w:val="en-GB"/>
        </w:rPr>
        <w:t xml:space="preserve"> Reels</w:t>
      </w:r>
      <w:r w:rsidRPr="007933FC">
        <w:rPr>
          <w:rFonts w:ascii="Aptos" w:hAnsi="Aptos"/>
          <w:lang w:val="en-GB"/>
        </w:rPr>
        <w:t>; a masterclass by Igor Bezinović on the making of his European Film Award-winning </w:t>
      </w:r>
      <w:r w:rsidRPr="0016343F">
        <w:rPr>
          <w:rFonts w:ascii="Aptos" w:hAnsi="Aptos"/>
          <w:lang w:val="en-GB"/>
        </w:rPr>
        <w:t>Fiume o Morte!;</w:t>
      </w:r>
      <w:r w:rsidRPr="007933FC">
        <w:rPr>
          <w:rFonts w:ascii="Aptos" w:hAnsi="Aptos"/>
          <w:lang w:val="en-GB"/>
        </w:rPr>
        <w:t xml:space="preserve"> a lecture by Anna Berthollet on world sales and international distribution strategies; </w:t>
      </w:r>
      <w:proofErr w:type="spellStart"/>
      <w:r w:rsidRPr="007933FC">
        <w:rPr>
          <w:rFonts w:ascii="Aptos" w:hAnsi="Aptos"/>
          <w:lang w:val="en-GB"/>
        </w:rPr>
        <w:t>Dmitra</w:t>
      </w:r>
      <w:proofErr w:type="spellEnd"/>
      <w:r w:rsidRPr="007933FC">
        <w:rPr>
          <w:rFonts w:ascii="Aptos" w:hAnsi="Aptos"/>
          <w:lang w:val="en-GB"/>
        </w:rPr>
        <w:t xml:space="preserve"> Kouzi’s session on publicity and outreach for documentaries; and Michael Palm’s exploration of editing as a creative collaboration between director and editor.</w:t>
      </w:r>
    </w:p>
    <w:p w14:paraId="08B1B995" w14:textId="77777777" w:rsidR="007933FC" w:rsidRPr="007933FC" w:rsidRDefault="007933FC" w:rsidP="007456A5">
      <w:pPr>
        <w:jc w:val="both"/>
        <w:rPr>
          <w:rFonts w:ascii="Aptos" w:hAnsi="Aptos"/>
          <w:lang w:val="en-GB"/>
        </w:rPr>
      </w:pPr>
    </w:p>
    <w:p w14:paraId="3A6DFEB8" w14:textId="77777777" w:rsidR="007456A5" w:rsidRPr="007933FC" w:rsidRDefault="007456A5" w:rsidP="007456A5">
      <w:pPr>
        <w:jc w:val="both"/>
        <w:rPr>
          <w:rFonts w:ascii="Aptos" w:hAnsi="Aptos"/>
          <w:b/>
          <w:bCs/>
          <w:sz w:val="26"/>
          <w:szCs w:val="26"/>
          <w:lang w:val="en-GB"/>
        </w:rPr>
      </w:pPr>
      <w:r w:rsidRPr="007933FC">
        <w:rPr>
          <w:rFonts w:ascii="Aptos" w:hAnsi="Aptos"/>
          <w:b/>
          <w:bCs/>
          <w:sz w:val="26"/>
          <w:szCs w:val="26"/>
          <w:lang w:val="en-GB"/>
        </w:rPr>
        <w:lastRenderedPageBreak/>
        <w:t>Get your Industry Pass</w:t>
      </w:r>
    </w:p>
    <w:p w14:paraId="0AD051BB" w14:textId="362DC698" w:rsidR="00507E8A" w:rsidRPr="007933FC" w:rsidRDefault="007933FC" w:rsidP="009B24E5">
      <w:pPr>
        <w:jc w:val="both"/>
        <w:rPr>
          <w:rFonts w:ascii="Aptos" w:hAnsi="Aptos"/>
          <w:lang w:val="en-GB"/>
        </w:rPr>
      </w:pPr>
      <w:r w:rsidRPr="007933FC">
        <w:rPr>
          <w:rFonts w:ascii="Aptos" w:hAnsi="Aptos"/>
          <w:lang w:val="en-GB"/>
        </w:rPr>
        <w:t xml:space="preserve">Accreditations for East Doc Platform 2026 are now open. Documentary professionals can apply for an Industry Pass via </w:t>
      </w:r>
      <w:hyperlink r:id="rId18" w:history="1">
        <w:r w:rsidRPr="0016343F">
          <w:rPr>
            <w:rStyle w:val="Hypertextovodkaz"/>
            <w:rFonts w:ascii="Aptos" w:hAnsi="Aptos"/>
            <w:lang w:val="en-GB"/>
          </w:rPr>
          <w:t>dokweb.net</w:t>
        </w:r>
      </w:hyperlink>
      <w:r w:rsidRPr="007933FC">
        <w:rPr>
          <w:rFonts w:ascii="Aptos" w:hAnsi="Aptos"/>
          <w:lang w:val="en-GB"/>
        </w:rPr>
        <w:t>.</w:t>
      </w:r>
    </w:p>
    <w:p w14:paraId="624A5683" w14:textId="77777777" w:rsidR="007933FC" w:rsidRPr="007933FC" w:rsidRDefault="007933FC" w:rsidP="009B24E5">
      <w:pPr>
        <w:jc w:val="both"/>
        <w:rPr>
          <w:rFonts w:ascii="Aptos" w:hAnsi="Aptos"/>
          <w:lang w:val="en-GB"/>
        </w:rPr>
      </w:pPr>
    </w:p>
    <w:p w14:paraId="3CE859BF" w14:textId="65CC06E5" w:rsidR="00507E8A" w:rsidRPr="007933FC" w:rsidRDefault="00507E8A" w:rsidP="009B24E5">
      <w:pPr>
        <w:jc w:val="both"/>
        <w:rPr>
          <w:rFonts w:ascii="Aptos" w:hAnsi="Aptos"/>
          <w:lang w:val="en-GB"/>
        </w:rPr>
      </w:pPr>
      <w:r w:rsidRPr="007933FC">
        <w:rPr>
          <w:rFonts w:ascii="Aptos" w:hAnsi="Aptos"/>
          <w:lang w:val="en-GB"/>
        </w:rPr>
        <w:t>The Industry Pass price is €50.</w:t>
      </w:r>
    </w:p>
    <w:p w14:paraId="05110116" w14:textId="5F315F53" w:rsidR="007456A5" w:rsidRPr="007933FC" w:rsidRDefault="00507E8A" w:rsidP="009B24E5">
      <w:pPr>
        <w:jc w:val="both"/>
        <w:rPr>
          <w:rFonts w:ascii="Aptos" w:hAnsi="Aptos"/>
          <w:lang w:val="en-GB"/>
        </w:rPr>
      </w:pPr>
      <w:r w:rsidRPr="007933FC">
        <w:rPr>
          <w:rFonts w:ascii="Aptos" w:hAnsi="Aptos"/>
          <w:lang w:val="en-GB"/>
        </w:rPr>
        <w:t>Deadline: 5 March 2026</w:t>
      </w:r>
      <w:r w:rsidRPr="007933FC">
        <w:rPr>
          <w:rFonts w:ascii="Aptos" w:hAnsi="Aptos"/>
          <w:lang w:val="en-GB"/>
        </w:rPr>
        <w:t>.</w:t>
      </w:r>
    </w:p>
    <w:p w14:paraId="46611AF9" w14:textId="77777777" w:rsidR="00507E8A" w:rsidRPr="007933FC" w:rsidRDefault="00507E8A" w:rsidP="009B24E5">
      <w:pPr>
        <w:jc w:val="both"/>
        <w:rPr>
          <w:rFonts w:ascii="Aptos" w:hAnsi="Aptos"/>
          <w:lang w:val="en-GB"/>
        </w:rPr>
      </w:pPr>
    </w:p>
    <w:p w14:paraId="4C3C1B9F" w14:textId="70714C5B" w:rsidR="007456A5" w:rsidRPr="007933FC" w:rsidRDefault="007456A5" w:rsidP="003979CF">
      <w:pPr>
        <w:rPr>
          <w:rFonts w:ascii="Aptos" w:hAnsi="Aptos"/>
          <w:b/>
          <w:bCs/>
          <w:sz w:val="28"/>
          <w:szCs w:val="28"/>
          <w:lang w:val="en-GB"/>
        </w:rPr>
      </w:pPr>
      <w:r w:rsidRPr="007933FC">
        <w:rPr>
          <w:rFonts w:ascii="Aptos" w:hAnsi="Aptos"/>
          <w:b/>
          <w:bCs/>
          <w:sz w:val="26"/>
          <w:szCs w:val="26"/>
          <w:lang w:val="en-GB"/>
        </w:rPr>
        <w:t>Partners</w:t>
      </w:r>
      <w:r w:rsidRPr="007933FC">
        <w:rPr>
          <w:rFonts w:ascii="Aptos" w:hAnsi="Aptos"/>
          <w:lang w:val="en-GB"/>
        </w:rPr>
        <w:br/>
      </w:r>
      <w:r w:rsidRPr="007933FC">
        <w:rPr>
          <w:rFonts w:ascii="Aptos" w:hAnsi="Aptos"/>
          <w:i/>
          <w:iCs/>
          <w:lang w:val="en-GB"/>
        </w:rPr>
        <w:t>The East Doc Platform is made possible thanks to the financial support of Creative Europe MEDIA, Czech Audiovisual Fund, Ministry of Culture Czech Republic, the capital city of Prague, APA - Audiovisual Producers' Association, Czech-German Future Fund, HBO, Creative Europe Desk Czech Republic and the Austrian Cultural Forum.</w:t>
      </w:r>
      <w:r w:rsidRPr="007933FC">
        <w:rPr>
          <w:rFonts w:ascii="Aptos" w:hAnsi="Aptos"/>
          <w:i/>
          <w:iCs/>
          <w:lang w:val="en-GB"/>
        </w:rPr>
        <w:br/>
      </w:r>
      <w:r w:rsidRPr="007933FC">
        <w:rPr>
          <w:rFonts w:ascii="Aptos" w:hAnsi="Aptos"/>
          <w:i/>
          <w:iCs/>
          <w:lang w:val="en-GB"/>
        </w:rPr>
        <w:br/>
        <w:t>The general media partner is the Czech television.</w:t>
      </w:r>
      <w:r w:rsidRPr="007933FC">
        <w:rPr>
          <w:rFonts w:ascii="Aptos" w:hAnsi="Aptos"/>
          <w:i/>
          <w:iCs/>
          <w:lang w:val="en-GB"/>
        </w:rPr>
        <w:br/>
      </w:r>
      <w:r w:rsidRPr="007933FC">
        <w:rPr>
          <w:rFonts w:ascii="Aptos" w:hAnsi="Aptos"/>
          <w:i/>
          <w:iCs/>
          <w:lang w:val="en-GB"/>
        </w:rPr>
        <w:br/>
        <w:t>The event is held in cooperation with the One World Film Festival and the French Institute in Prague.  </w:t>
      </w:r>
    </w:p>
    <w:p w14:paraId="4FFC4405" w14:textId="77777777" w:rsidR="00F24DCD" w:rsidRPr="007933FC" w:rsidRDefault="00F24DCD" w:rsidP="00F24DCD">
      <w:pPr>
        <w:jc w:val="both"/>
        <w:rPr>
          <w:rFonts w:ascii="Aptos" w:hAnsi="Aptos"/>
          <w:lang w:val="en-GB"/>
        </w:rPr>
      </w:pPr>
    </w:p>
    <w:p w14:paraId="03DB7D27" w14:textId="77777777" w:rsidR="00F24DCD" w:rsidRPr="007933FC" w:rsidRDefault="00F24DCD" w:rsidP="00F24DCD">
      <w:pPr>
        <w:jc w:val="both"/>
        <w:rPr>
          <w:rFonts w:ascii="Aptos" w:hAnsi="Aptos"/>
          <w:b/>
          <w:bCs/>
          <w:sz w:val="26"/>
          <w:szCs w:val="26"/>
          <w:lang w:val="en-GB"/>
        </w:rPr>
      </w:pPr>
      <w:r w:rsidRPr="007933FC">
        <w:rPr>
          <w:rFonts w:ascii="Aptos" w:hAnsi="Aptos"/>
          <w:b/>
          <w:bCs/>
          <w:sz w:val="26"/>
          <w:szCs w:val="26"/>
          <w:lang w:val="en-GB"/>
        </w:rPr>
        <w:t>About the Institute of Documentary Film</w:t>
      </w:r>
    </w:p>
    <w:p w14:paraId="7D858073" w14:textId="657775AA" w:rsidR="00FD2DBC" w:rsidRPr="007933FC" w:rsidRDefault="00F24DCD" w:rsidP="008B628B">
      <w:pPr>
        <w:jc w:val="both"/>
        <w:rPr>
          <w:rFonts w:ascii="Aptos" w:hAnsi="Aptos"/>
          <w:lang w:val="en-GB"/>
        </w:rPr>
      </w:pPr>
      <w:r w:rsidRPr="007933FC">
        <w:rPr>
          <w:rFonts w:ascii="Aptos" w:hAnsi="Aptos"/>
          <w:lang w:val="en-GB"/>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7933FC">
        <w:rPr>
          <w:rFonts w:ascii="Aptos" w:hAnsi="Aptos"/>
          <w:lang w:val="en-GB"/>
        </w:rPr>
        <w:t>F</w:t>
      </w:r>
      <w:r w:rsidRPr="007933FC">
        <w:rPr>
          <w:rFonts w:ascii="Aptos" w:hAnsi="Aptos"/>
          <w:lang w:val="en-GB"/>
        </w:rPr>
        <w:t>ilms supported by IDF activities regularly win awards at leading film festivals. For the public, the IDF organises lectures and screenings of the most interesting documentaries not only in cinemas but also in various alternative spaces.</w:t>
      </w:r>
    </w:p>
    <w:p w14:paraId="40C8130C" w14:textId="26EB3E16" w:rsidR="007273C0" w:rsidRPr="007933FC" w:rsidRDefault="007273C0" w:rsidP="008B628B">
      <w:pPr>
        <w:jc w:val="both"/>
        <w:rPr>
          <w:rFonts w:ascii="Aptos" w:hAnsi="Aptos" w:cs="Arial"/>
          <w:color w:val="0000FF"/>
          <w:u w:val="single"/>
          <w:shd w:val="clear" w:color="auto" w:fill="FFFFFF"/>
          <w:lang w:val="en-GB"/>
        </w:rPr>
      </w:pPr>
      <w:hyperlink r:id="rId19" w:history="1">
        <w:r w:rsidRPr="007933FC">
          <w:rPr>
            <w:rStyle w:val="Hypertextovodkaz"/>
            <w:rFonts w:ascii="Aptos" w:hAnsi="Aptos" w:cs="Arial"/>
            <w:shd w:val="clear" w:color="auto" w:fill="FFFFFF"/>
            <w:lang w:val="en-GB"/>
          </w:rPr>
          <w:t>dokweb.net</w:t>
        </w:r>
      </w:hyperlink>
    </w:p>
    <w:p w14:paraId="568F96DD" w14:textId="5920E37C" w:rsidR="007273C0" w:rsidRPr="007933FC" w:rsidRDefault="007273C0" w:rsidP="008B628B">
      <w:pPr>
        <w:rPr>
          <w:rFonts w:ascii="Aptos" w:hAnsi="Aptos"/>
          <w:shd w:val="clear" w:color="auto" w:fill="FFFFFF"/>
          <w:lang w:val="en-GB"/>
        </w:rPr>
      </w:pPr>
    </w:p>
    <w:p w14:paraId="73024E7E" w14:textId="6576CC9D" w:rsidR="006952BA" w:rsidRPr="007933FC" w:rsidRDefault="00F24DCD" w:rsidP="008B628B">
      <w:pPr>
        <w:rPr>
          <w:rFonts w:ascii="Aptos" w:hAnsi="Aptos"/>
          <w:b/>
          <w:bCs/>
          <w:sz w:val="26"/>
          <w:szCs w:val="26"/>
          <w:shd w:val="clear" w:color="auto" w:fill="FFFFFF"/>
          <w:lang w:val="en-GB"/>
        </w:rPr>
      </w:pPr>
      <w:r w:rsidRPr="007933FC">
        <w:rPr>
          <w:rFonts w:ascii="Aptos" w:hAnsi="Aptos"/>
          <w:b/>
          <w:bCs/>
          <w:sz w:val="26"/>
          <w:szCs w:val="26"/>
          <w:shd w:val="clear" w:color="auto" w:fill="FFFFFF"/>
          <w:lang w:val="en-GB"/>
        </w:rPr>
        <w:t>Media contact</w:t>
      </w:r>
      <w:r w:rsidR="007273C0" w:rsidRPr="007933FC">
        <w:rPr>
          <w:rFonts w:ascii="Aptos" w:hAnsi="Aptos"/>
          <w:b/>
          <w:bCs/>
          <w:sz w:val="26"/>
          <w:szCs w:val="26"/>
          <w:shd w:val="clear" w:color="auto" w:fill="FFFFFF"/>
          <w:lang w:val="en-GB"/>
        </w:rPr>
        <w:t>:</w:t>
      </w:r>
    </w:p>
    <w:p w14:paraId="37915880" w14:textId="67D21A4A" w:rsidR="008B628B" w:rsidRPr="007933FC" w:rsidRDefault="007273C0" w:rsidP="006952BA">
      <w:pPr>
        <w:rPr>
          <w:rFonts w:ascii="Aptos" w:hAnsi="Aptos" w:cs="Arial"/>
          <w:shd w:val="clear" w:color="auto" w:fill="FFFFFF"/>
          <w:lang w:val="en-GB"/>
        </w:rPr>
      </w:pPr>
      <w:r w:rsidRPr="007933FC">
        <w:rPr>
          <w:rFonts w:ascii="Aptos" w:hAnsi="Aptos" w:cs="Arial"/>
          <w:shd w:val="clear" w:color="auto" w:fill="FFFFFF"/>
          <w:lang w:val="en-GB"/>
        </w:rPr>
        <w:t>Anna Jurková | PR IDF | tel.: +420</w:t>
      </w:r>
      <w:r w:rsidRPr="007933FC">
        <w:rPr>
          <w:rFonts w:ascii="Aptos" w:hAnsi="Aptos" w:cs="Cambria"/>
          <w:shd w:val="clear" w:color="auto" w:fill="FFFFFF"/>
          <w:lang w:val="en-GB"/>
        </w:rPr>
        <w:t> </w:t>
      </w:r>
      <w:r w:rsidRPr="007933FC">
        <w:rPr>
          <w:rFonts w:ascii="Aptos" w:hAnsi="Aptos" w:cs="Arial"/>
          <w:shd w:val="clear" w:color="auto" w:fill="FFFFFF"/>
          <w:lang w:val="en-GB"/>
        </w:rPr>
        <w:t>605</w:t>
      </w:r>
      <w:r w:rsidRPr="007933FC">
        <w:rPr>
          <w:rFonts w:ascii="Aptos" w:hAnsi="Aptos" w:cs="Cambria"/>
          <w:shd w:val="clear" w:color="auto" w:fill="FFFFFF"/>
          <w:lang w:val="en-GB"/>
        </w:rPr>
        <w:t> </w:t>
      </w:r>
      <w:r w:rsidRPr="007933FC">
        <w:rPr>
          <w:rFonts w:ascii="Aptos" w:hAnsi="Aptos" w:cs="Arial"/>
          <w:shd w:val="clear" w:color="auto" w:fill="FFFFFF"/>
          <w:lang w:val="en-GB"/>
        </w:rPr>
        <w:t>136 254 | e-mail: jurkova@dokweb.net</w:t>
      </w:r>
    </w:p>
    <w:sectPr w:rsidR="008B628B" w:rsidRPr="007933FC">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125D3" w14:textId="77777777" w:rsidR="00C3598F" w:rsidRDefault="00C3598F" w:rsidP="007273C0">
      <w:r>
        <w:separator/>
      </w:r>
    </w:p>
  </w:endnote>
  <w:endnote w:type="continuationSeparator" w:id="0">
    <w:p w14:paraId="5A408C2D" w14:textId="77777777" w:rsidR="00C3598F" w:rsidRDefault="00C3598F"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96888" w14:textId="77777777" w:rsidR="00C3598F" w:rsidRDefault="00C3598F" w:rsidP="007273C0">
      <w:r>
        <w:separator/>
      </w:r>
    </w:p>
  </w:footnote>
  <w:footnote w:type="continuationSeparator" w:id="0">
    <w:p w14:paraId="1DEBECB4" w14:textId="77777777" w:rsidR="00C3598F" w:rsidRDefault="00C3598F"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2CA3"/>
    <w:multiLevelType w:val="hybridMultilevel"/>
    <w:tmpl w:val="4ABA2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B1F476D"/>
    <w:multiLevelType w:val="hybridMultilevel"/>
    <w:tmpl w:val="EC26F3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07717347">
    <w:abstractNumId w:val="0"/>
  </w:num>
  <w:num w:numId="2" w16cid:durableId="2120836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B7053"/>
    <w:rsid w:val="000C02C4"/>
    <w:rsid w:val="000C4ACF"/>
    <w:rsid w:val="000D134B"/>
    <w:rsid w:val="000D627B"/>
    <w:rsid w:val="00122E7F"/>
    <w:rsid w:val="0016343F"/>
    <w:rsid w:val="001B30A9"/>
    <w:rsid w:val="00255E1C"/>
    <w:rsid w:val="00263AD8"/>
    <w:rsid w:val="0026526E"/>
    <w:rsid w:val="00286BD0"/>
    <w:rsid w:val="00296FEA"/>
    <w:rsid w:val="002A44B0"/>
    <w:rsid w:val="00306DEF"/>
    <w:rsid w:val="0036020F"/>
    <w:rsid w:val="003619F6"/>
    <w:rsid w:val="003935E5"/>
    <w:rsid w:val="003979CF"/>
    <w:rsid w:val="003A46E4"/>
    <w:rsid w:val="003A62C6"/>
    <w:rsid w:val="003F6DC2"/>
    <w:rsid w:val="00413CDB"/>
    <w:rsid w:val="00434888"/>
    <w:rsid w:val="00481D8D"/>
    <w:rsid w:val="00504F6B"/>
    <w:rsid w:val="00507E8A"/>
    <w:rsid w:val="005505AB"/>
    <w:rsid w:val="00551328"/>
    <w:rsid w:val="00552962"/>
    <w:rsid w:val="00573FD1"/>
    <w:rsid w:val="005C0EA1"/>
    <w:rsid w:val="005E0EC9"/>
    <w:rsid w:val="005F4FB6"/>
    <w:rsid w:val="006044EF"/>
    <w:rsid w:val="006952BA"/>
    <w:rsid w:val="006C6726"/>
    <w:rsid w:val="007273C0"/>
    <w:rsid w:val="007456A5"/>
    <w:rsid w:val="0077596D"/>
    <w:rsid w:val="007933FC"/>
    <w:rsid w:val="008100D3"/>
    <w:rsid w:val="008A1114"/>
    <w:rsid w:val="008A4DBE"/>
    <w:rsid w:val="008A529A"/>
    <w:rsid w:val="008B628B"/>
    <w:rsid w:val="00927EF3"/>
    <w:rsid w:val="00932DE9"/>
    <w:rsid w:val="00995F7F"/>
    <w:rsid w:val="009B24E5"/>
    <w:rsid w:val="009F5E46"/>
    <w:rsid w:val="00A5671D"/>
    <w:rsid w:val="00A849D7"/>
    <w:rsid w:val="00AB74B7"/>
    <w:rsid w:val="00BE4ABB"/>
    <w:rsid w:val="00C2623C"/>
    <w:rsid w:val="00C3598F"/>
    <w:rsid w:val="00CB442F"/>
    <w:rsid w:val="00CD78F2"/>
    <w:rsid w:val="00D943E4"/>
    <w:rsid w:val="00E16048"/>
    <w:rsid w:val="00E453C3"/>
    <w:rsid w:val="00E46E3E"/>
    <w:rsid w:val="00EC6C2B"/>
    <w:rsid w:val="00F01D81"/>
    <w:rsid w:val="00F24DCD"/>
    <w:rsid w:val="00FB47E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activities/east-doc-platform/2026/about" TargetMode="External"/><Relationship Id="rId13" Type="http://schemas.openxmlformats.org/officeDocument/2006/relationships/hyperlink" Target="https://dokweb.net/activities/east-doc-platform/2026/open-programme" TargetMode="External"/><Relationship Id="rId18" Type="http://schemas.openxmlformats.org/officeDocument/2006/relationships/hyperlink" Target="https://dokweb.net/activities/east-doc-platform/2026/accreditatio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dokweb.net/activities/east-doc-platform/2026/czech-docs-coming-soon" TargetMode="External"/><Relationship Id="rId17" Type="http://schemas.openxmlformats.org/officeDocument/2006/relationships/hyperlink" Target="https://dokweb.net/activities/ex-oriente-film/2025/about" TargetMode="External"/><Relationship Id="rId2" Type="http://schemas.openxmlformats.org/officeDocument/2006/relationships/styles" Target="styles.xml"/><Relationship Id="rId16" Type="http://schemas.openxmlformats.org/officeDocument/2006/relationships/hyperlink" Target="https://dokweb.net/activities/east-doc-platform/2026/open-programm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kweb.net/activities/east-doc-platform/2026/east-doc-market" TargetMode="External"/><Relationship Id="rId5" Type="http://schemas.openxmlformats.org/officeDocument/2006/relationships/footnotes" Target="footnotes.xml"/><Relationship Id="rId15" Type="http://schemas.openxmlformats.org/officeDocument/2006/relationships/hyperlink" Target="https://dokweb.net/activities/east-doc/2026/east-doc-caravan" TargetMode="External"/><Relationship Id="rId10" Type="http://schemas.openxmlformats.org/officeDocument/2006/relationships/hyperlink" Target="https://dokweb.net/activities/east-doc-platform/2026/east-doc-forum" TargetMode="External"/><Relationship Id="rId19" Type="http://schemas.openxmlformats.org/officeDocument/2006/relationships/hyperlink" Target="file:///Users/annajurkova/Downloads/dokweb.ne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kweb.net/activities/east-doc-platform/2026/open-programm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979</Words>
  <Characters>5781</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6</cp:revision>
  <cp:lastPrinted>2025-02-15T11:22:00Z</cp:lastPrinted>
  <dcterms:created xsi:type="dcterms:W3CDTF">2026-02-22T16:28:00Z</dcterms:created>
  <dcterms:modified xsi:type="dcterms:W3CDTF">2026-02-22T19:29:00Z</dcterms:modified>
</cp:coreProperties>
</file>