
<file path=[Content_Types].xml><?xml version="1.0" encoding="utf-8"?>
<Types xmlns="http://schemas.openxmlformats.org/package/2006/content-types">
  <Default ContentType="image/jpeg" Extension="jpg"/>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hd w:fill="ffffff" w:val="clear"/>
        <w:spacing w:after="288" w:line="240" w:lineRule="auto"/>
        <w:jc w:val="right"/>
        <w:rPr>
          <w:rFonts w:ascii="Copy Light" w:cs="Copy Light" w:eastAsia="Copy Light" w:hAnsi="Copy Light"/>
        </w:rPr>
      </w:pPr>
      <w:r w:rsidDel="00000000" w:rsidR="00000000" w:rsidRPr="00000000">
        <w:rPr>
          <w:rFonts w:ascii="Copy Light" w:cs="Copy Light" w:eastAsia="Copy Light" w:hAnsi="Copy Light"/>
          <w:rtl w:val="0"/>
        </w:rPr>
        <w:t xml:space="preserve">Press Release, Prague, February 7</w:t>
      </w:r>
      <w:r w:rsidDel="00000000" w:rsidR="00000000" w:rsidRPr="00000000">
        <w:drawing>
          <wp:anchor allowOverlap="1" behindDoc="0" distB="0" distT="0" distL="114300" distR="114300" hidden="0" layoutInCell="1" locked="0" relativeHeight="0" simplePos="0">
            <wp:simplePos x="0" y="0"/>
            <wp:positionH relativeFrom="column">
              <wp:posOffset>-2538</wp:posOffset>
            </wp:positionH>
            <wp:positionV relativeFrom="paragraph">
              <wp:posOffset>0</wp:posOffset>
            </wp:positionV>
            <wp:extent cx="1443990" cy="2065655"/>
            <wp:effectExtent b="0" l="0" r="0" t="0"/>
            <wp:wrapSquare wrapText="bothSides" distB="0" distT="0" distL="114300" distR="114300"/>
            <wp:docPr id="7" name="image2.jpg"/>
            <a:graphic>
              <a:graphicData uri="http://schemas.openxmlformats.org/drawingml/2006/picture">
                <pic:pic>
                  <pic:nvPicPr>
                    <pic:cNvPr id="0" name="image2.jpg"/>
                    <pic:cNvPicPr preferRelativeResize="0"/>
                  </pic:nvPicPr>
                  <pic:blipFill>
                    <a:blip r:embed="rId7"/>
                    <a:srcRect b="0" l="0" r="0" t="0"/>
                    <a:stretch>
                      <a:fillRect/>
                    </a:stretch>
                  </pic:blipFill>
                  <pic:spPr>
                    <a:xfrm>
                      <a:off x="0" y="0"/>
                      <a:ext cx="1443990" cy="2065655"/>
                    </a:xfrm>
                    <a:prstGeom prst="rect"/>
                    <a:ln/>
                  </pic:spPr>
                </pic:pic>
              </a:graphicData>
            </a:graphic>
          </wp:anchor>
        </w:drawing>
      </w:r>
    </w:p>
    <w:p w:rsidR="00000000" w:rsidDel="00000000" w:rsidP="00000000" w:rsidRDefault="00000000" w:rsidRPr="00000000" w14:paraId="00000002">
      <w:pPr>
        <w:spacing w:after="288" w:line="240" w:lineRule="auto"/>
        <w:jc w:val="both"/>
        <w:rPr>
          <w:rFonts w:ascii="Copy Bold" w:cs="Copy Bold" w:eastAsia="Copy Bold" w:hAnsi="Copy Bold"/>
          <w:b w:val="1"/>
          <w:color w:val="000000"/>
          <w:sz w:val="24"/>
          <w:szCs w:val="24"/>
          <w:u w:val="single"/>
        </w:rPr>
      </w:pPr>
      <w:r w:rsidDel="00000000" w:rsidR="00000000" w:rsidRPr="00000000">
        <w:rPr>
          <w:rFonts w:ascii="Copy Bold" w:cs="Copy Bold" w:eastAsia="Copy Bold" w:hAnsi="Copy Bold"/>
          <w:b w:val="1"/>
          <w:color w:val="000000"/>
          <w:sz w:val="24"/>
          <w:szCs w:val="24"/>
          <w:u w:val="single"/>
          <w:rtl w:val="0"/>
        </w:rPr>
        <w:t xml:space="preserve">Last Chance to Join the Short Pitch Program at Millennium Docs Against Gravity</w:t>
      </w:r>
    </w:p>
    <w:p w:rsidR="00000000" w:rsidDel="00000000" w:rsidP="00000000" w:rsidRDefault="00000000" w:rsidRPr="00000000" w14:paraId="00000003">
      <w:pPr>
        <w:spacing w:after="288" w:line="240" w:lineRule="auto"/>
        <w:rPr>
          <w:rFonts w:ascii="Copy Regular" w:cs="Copy Regular" w:eastAsia="Copy Regular" w:hAnsi="Copy Regular"/>
        </w:rPr>
      </w:pPr>
      <w:r w:rsidDel="00000000" w:rsidR="00000000" w:rsidRPr="00000000">
        <w:rPr>
          <w:rFonts w:ascii="Copy Regular" w:cs="Copy Regular" w:eastAsia="Copy Regular" w:hAnsi="Copy Regular"/>
          <w:rtl w:val="0"/>
        </w:rPr>
        <w:t xml:space="preserve">The final opportunity to apply for the</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Short Pitch Program 2025</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is approaching. Taking place on</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May 10, 2025, in Warsaw, Poland during Millenium Docs Against Gravity, the program is open to</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short documentary films (up to 25 minutes) from Central and Eastern Europe</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that are in the</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development or rough-cut stage. Five selected projects will be presented to a distinguished panel of</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sales agents, distributors, festival or TV representatives.</w:t>
      </w:r>
    </w:p>
    <w:p w:rsidR="00000000" w:rsidDel="00000000" w:rsidP="00000000" w:rsidRDefault="00000000" w:rsidRPr="00000000" w14:paraId="00000004">
      <w:pPr>
        <w:spacing w:after="288" w:line="240" w:lineRule="auto"/>
        <w:jc w:val="both"/>
        <w:rPr>
          <w:rFonts w:ascii="Copy Light" w:cs="Copy Light" w:eastAsia="Copy Light" w:hAnsi="Copy Light"/>
        </w:rPr>
      </w:pPr>
      <w:r w:rsidDel="00000000" w:rsidR="00000000" w:rsidRPr="00000000">
        <w:rPr>
          <w:rFonts w:ascii="Copy Light" w:cs="Copy Light" w:eastAsia="Copy Light" w:hAnsi="Copy Light"/>
          <w:rtl w:val="0"/>
        </w:rPr>
        <w:t xml:space="preserve">The Short Pitch Program provides filmmakers with</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valuable industry feedback, exposure, and networking opportunities</w:t>
      </w:r>
      <w:r w:rsidDel="00000000" w:rsidR="00000000" w:rsidRPr="00000000">
        <w:rPr>
          <w:rFonts w:ascii="Copy Light" w:cs="Copy Light" w:eastAsia="Copy Light" w:hAnsi="Copy Light"/>
          <w:rtl w:val="0"/>
        </w:rPr>
        <w:t xml:space="preserve">, helping them advance their projects and connect with key decision-makers in the documentary film industry. The selection process prioritizes both artistic merit and impactful storytelling. In addition to gaining industry exposure, participants compete for</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prestigious awards</w:t>
      </w:r>
      <w:r w:rsidDel="00000000" w:rsidR="00000000" w:rsidRPr="00000000">
        <w:rPr>
          <w:rFonts w:ascii="Copy Light" w:cs="Copy Light" w:eastAsia="Copy Light" w:hAnsi="Copy Light"/>
          <w:rtl w:val="0"/>
        </w:rPr>
        <w:t xml:space="preserve">:</w:t>
      </w:r>
    </w:p>
    <w:p w:rsidR="00000000" w:rsidDel="00000000" w:rsidP="00000000" w:rsidRDefault="00000000" w:rsidRPr="00000000" w14:paraId="00000005">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Copy Light" w:cs="Copy Light" w:eastAsia="Copy Light" w:hAnsi="Copy Light"/>
          <w:b w:val="0"/>
          <w:i w:val="0"/>
          <w:smallCaps w:val="0"/>
          <w:strike w:val="0"/>
          <w:color w:val="000000"/>
          <w:sz w:val="22"/>
          <w:szCs w:val="22"/>
          <w:u w:val="none"/>
          <w:shd w:fill="auto" w:val="clear"/>
          <w:vertAlign w:val="baseline"/>
        </w:rPr>
      </w:pP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The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Regular" w:cs="Copy Regular" w:eastAsia="Copy Regular" w:hAnsi="Copy Regular"/>
          <w:rtl w:val="0"/>
        </w:rPr>
        <w:t xml:space="preserve">Silver Eye Award</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 which includes a trophy and a</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year-long festival distribution service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through</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East Silver Caravan.</w:t>
      </w:r>
    </w:p>
    <w:p w:rsidR="00000000" w:rsidDel="00000000" w:rsidP="00000000" w:rsidRDefault="00000000" w:rsidRPr="00000000" w14:paraId="00000006">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88" w:before="0" w:line="240" w:lineRule="auto"/>
        <w:ind w:left="720" w:right="0" w:hanging="360"/>
        <w:jc w:val="both"/>
        <w:rPr>
          <w:rFonts w:ascii="Copy Light" w:cs="Copy Light" w:eastAsia="Copy Light" w:hAnsi="Copy Light"/>
          <w:b w:val="0"/>
          <w:i w:val="0"/>
          <w:smallCaps w:val="0"/>
          <w:strike w:val="0"/>
          <w:color w:val="000000"/>
          <w:sz w:val="22"/>
          <w:szCs w:val="22"/>
          <w:u w:val="none"/>
          <w:shd w:fill="auto" w:val="clear"/>
          <w:vertAlign w:val="baseline"/>
        </w:rPr>
      </w:pP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The</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Regular" w:cs="Copy Regular" w:eastAsia="Copy Regular" w:hAnsi="Copy Regular"/>
          <w:b w:val="0"/>
          <w:i w:val="0"/>
          <w:smallCaps w:val="0"/>
          <w:strike w:val="0"/>
          <w:color w:val="000000"/>
          <w:sz w:val="22"/>
          <w:szCs w:val="22"/>
          <w:u w:val="none"/>
          <w:shd w:fill="auto" w:val="clear"/>
          <w:vertAlign w:val="baseline"/>
          <w:rtl w:val="0"/>
        </w:rPr>
        <w:t xml:space="preserve">DAE Pitch Talent Encouragement Prize</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 offering</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tailored mentoring</w:t>
      </w:r>
      <w:r w:rsidDel="00000000" w:rsidR="00000000" w:rsidRPr="00000000">
        <w:rPr>
          <w:rFonts w:ascii="Cambria" w:cs="Cambria" w:eastAsia="Cambria" w:hAnsi="Cambria"/>
          <w:b w:val="0"/>
          <w:i w:val="0"/>
          <w:smallCaps w:val="0"/>
          <w:strike w:val="0"/>
          <w:color w:val="000000"/>
          <w:sz w:val="22"/>
          <w:szCs w:val="22"/>
          <w:u w:val="none"/>
          <w:shd w:fill="auto" w:val="clear"/>
          <w:vertAlign w:val="baseline"/>
          <w:rtl w:val="0"/>
        </w:rPr>
        <w:t xml:space="preserve"> </w:t>
      </w:r>
      <w:r w:rsidDel="00000000" w:rsidR="00000000" w:rsidRPr="00000000">
        <w:rPr>
          <w:rFonts w:ascii="Copy Light" w:cs="Copy Light" w:eastAsia="Copy Light" w:hAnsi="Copy Light"/>
          <w:b w:val="0"/>
          <w:i w:val="0"/>
          <w:smallCaps w:val="0"/>
          <w:strike w:val="0"/>
          <w:color w:val="000000"/>
          <w:sz w:val="22"/>
          <w:szCs w:val="22"/>
          <w:u w:val="none"/>
          <w:shd w:fill="auto" w:val="clear"/>
          <w:vertAlign w:val="baseline"/>
          <w:rtl w:val="0"/>
        </w:rPr>
        <w:t xml:space="preserve">from an industry expert.</w:t>
      </w:r>
    </w:p>
    <w:p w:rsidR="00000000" w:rsidDel="00000000" w:rsidP="00000000" w:rsidRDefault="00000000" w:rsidRPr="00000000" w14:paraId="00000007">
      <w:pPr>
        <w:spacing w:after="288" w:line="240" w:lineRule="auto"/>
        <w:jc w:val="both"/>
        <w:rPr>
          <w:rFonts w:ascii="Copy Light" w:cs="Copy Light" w:eastAsia="Copy Light" w:hAnsi="Copy Light"/>
        </w:rPr>
      </w:pPr>
      <w:r w:rsidDel="00000000" w:rsidR="00000000" w:rsidRPr="00000000">
        <w:rPr>
          <w:rFonts w:ascii="Copy Light" w:cs="Copy Light" w:eastAsia="Copy Light" w:hAnsi="Copy Light"/>
          <w:rtl w:val="0"/>
        </w:rPr>
        <w:t xml:space="preserve">Previous participants have described the program as a</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rtl w:val="0"/>
        </w:rPr>
        <w:t xml:space="preserve">pivotal moment</w:t>
      </w:r>
      <w:r w:rsidDel="00000000" w:rsidR="00000000" w:rsidRPr="00000000">
        <w:rPr>
          <w:rFonts w:ascii="Cambria" w:cs="Cambria" w:eastAsia="Cambria" w:hAnsi="Cambria"/>
          <w:rtl w:val="0"/>
        </w:rPr>
        <w:t xml:space="preserve"> </w:t>
      </w:r>
      <w:r w:rsidDel="00000000" w:rsidR="00000000" w:rsidRPr="00000000">
        <w:rPr>
          <w:rFonts w:ascii="Copy Light" w:cs="Copy Light" w:eastAsia="Copy Light" w:hAnsi="Copy Light"/>
          <w:rtl w:val="0"/>
        </w:rPr>
        <w:t xml:space="preserve">in their filmmaking journey.</w:t>
      </w:r>
    </w:p>
    <w:p w:rsidR="00000000" w:rsidDel="00000000" w:rsidP="00000000" w:rsidRDefault="00000000" w:rsidRPr="00000000" w14:paraId="00000008">
      <w:pPr>
        <w:spacing w:after="288" w:line="240" w:lineRule="auto"/>
        <w:jc w:val="both"/>
        <w:rPr>
          <w:rFonts w:ascii="Copy Light" w:cs="Copy Light" w:eastAsia="Copy Light" w:hAnsi="Copy Light"/>
        </w:rPr>
      </w:pPr>
      <w:r w:rsidDel="00000000" w:rsidR="00000000" w:rsidRPr="00000000">
        <w:rPr>
          <w:rFonts w:ascii="Copy Regular" w:cs="Copy Regular" w:eastAsia="Copy Regular" w:hAnsi="Copy Regular"/>
          <w:rtl w:val="0"/>
        </w:rPr>
        <w:t xml:space="preserve">Marta Smerechynska</w:t>
      </w:r>
      <w:r w:rsidDel="00000000" w:rsidR="00000000" w:rsidRPr="00000000">
        <w:rPr>
          <w:rFonts w:ascii="Copy Light" w:cs="Copy Light" w:eastAsia="Copy Light" w:hAnsi="Copy Light"/>
          <w:rtl w:val="0"/>
        </w:rPr>
        <w:t xml:space="preserve">, director of</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Children Will Forget</w:t>
      </w:r>
      <w:r w:rsidDel="00000000" w:rsidR="00000000" w:rsidRPr="00000000">
        <w:rPr>
          <w:rFonts w:ascii="Copy Light" w:cs="Copy Light" w:eastAsia="Copy Light" w:hAnsi="Copy Light"/>
          <w:rtl w:val="0"/>
        </w:rPr>
        <w:t xml:space="preserve"> who participated in this program in 2023, reflected:</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“Familiar with the world of feature films, starting to work on shorts left me feeling lost. The Short Pitch Program became a unique opportunity to connect with professionals specifically interested in short films and explore possibilities for all my ongoing films, both completed and in progress.”</w:t>
      </w:r>
      <w:r w:rsidDel="00000000" w:rsidR="00000000" w:rsidRPr="00000000">
        <w:rPr>
          <w:rtl w:val="0"/>
        </w:rPr>
      </w:r>
    </w:p>
    <w:p w:rsidR="00000000" w:rsidDel="00000000" w:rsidP="00000000" w:rsidRDefault="00000000" w:rsidRPr="00000000" w14:paraId="00000009">
      <w:pPr>
        <w:spacing w:after="288" w:line="240" w:lineRule="auto"/>
        <w:jc w:val="both"/>
        <w:rPr>
          <w:rFonts w:ascii="Copy Light" w:cs="Copy Light" w:eastAsia="Copy Light" w:hAnsi="Copy Light"/>
        </w:rPr>
      </w:pPr>
      <w:r w:rsidDel="00000000" w:rsidR="00000000" w:rsidRPr="00000000">
        <w:rPr>
          <w:rFonts w:ascii="Copy Regular" w:cs="Copy Regular" w:eastAsia="Copy Regular" w:hAnsi="Copy Regular"/>
          <w:rtl w:val="0"/>
        </w:rPr>
        <w:t xml:space="preserve">Andreea Udrea</w:t>
      </w:r>
      <w:r w:rsidDel="00000000" w:rsidR="00000000" w:rsidRPr="00000000">
        <w:rPr>
          <w:rFonts w:ascii="Copy Light" w:cs="Copy Light" w:eastAsia="Copy Light" w:hAnsi="Copy Light"/>
          <w:rtl w:val="0"/>
        </w:rPr>
        <w:t xml:space="preserve">, director of</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The Wind Blows Where It Pleases</w:t>
      </w:r>
      <w:r w:rsidDel="00000000" w:rsidR="00000000" w:rsidRPr="00000000">
        <w:rPr>
          <w:rFonts w:ascii="Copy Light" w:cs="Copy Light" w:eastAsia="Copy Light" w:hAnsi="Copy Light"/>
          <w:rtl w:val="0"/>
        </w:rPr>
        <w:t xml:space="preserve"> who also participated in 2023, emphasized the program’s role in shaping her film:</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“The Short Pitch Program helped me refine my project, making it both intimate and relatable. It also encouraged me to keep working on my story, as many programmers and distributors recognized its significance and its challenge to societal expectations.”</w:t>
      </w:r>
      <w:r w:rsidDel="00000000" w:rsidR="00000000" w:rsidRPr="00000000">
        <w:rPr>
          <w:rtl w:val="0"/>
        </w:rPr>
      </w:r>
    </w:p>
    <w:p w:rsidR="00000000" w:rsidDel="00000000" w:rsidP="00000000" w:rsidRDefault="00000000" w:rsidRPr="00000000" w14:paraId="0000000A">
      <w:pPr>
        <w:spacing w:after="288" w:line="240" w:lineRule="auto"/>
        <w:jc w:val="both"/>
        <w:rPr>
          <w:rFonts w:ascii="Copy Light" w:cs="Copy Light" w:eastAsia="Copy Light" w:hAnsi="Copy Light"/>
        </w:rPr>
      </w:pPr>
      <w:r w:rsidDel="00000000" w:rsidR="00000000" w:rsidRPr="00000000">
        <w:rPr>
          <w:rFonts w:ascii="Arial" w:cs="Arial" w:eastAsia="Arial" w:hAnsi="Arial"/>
          <w:color w:val="222222"/>
          <w:highlight w:val="white"/>
          <w:rtl w:val="0"/>
        </w:rPr>
        <w:t xml:space="preserve">Marta Szymanowska</w:t>
      </w:r>
      <w:r w:rsidDel="00000000" w:rsidR="00000000" w:rsidRPr="00000000">
        <w:rPr>
          <w:rFonts w:ascii="Copy Light" w:cs="Copy Light" w:eastAsia="Copy Light" w:hAnsi="Copy Light"/>
          <w:rtl w:val="0"/>
        </w:rPr>
        <w:t xml:space="preserve">, producer of</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Hidden</w:t>
      </w:r>
      <w:r w:rsidDel="00000000" w:rsidR="00000000" w:rsidRPr="00000000">
        <w:rPr>
          <w:rFonts w:ascii="Copy Light" w:cs="Copy Light" w:eastAsia="Copy Light" w:hAnsi="Copy Light"/>
          <w:rtl w:val="0"/>
        </w:rPr>
        <w:t xml:space="preserve"> who participated last year, highlighted the program’s collaborative spirit:</w:t>
      </w:r>
      <w:r w:rsidDel="00000000" w:rsidR="00000000" w:rsidRPr="00000000">
        <w:rPr>
          <w:rFonts w:ascii="Cambria" w:cs="Cambria" w:eastAsia="Cambria" w:hAnsi="Cambria"/>
          <w:rtl w:val="0"/>
        </w:rPr>
        <w:t xml:space="preserve"> </w:t>
      </w:r>
      <w:r w:rsidDel="00000000" w:rsidR="00000000" w:rsidRPr="00000000">
        <w:rPr>
          <w:rFonts w:ascii="Copy Regular" w:cs="Copy Regular" w:eastAsia="Copy Regular" w:hAnsi="Copy Regular"/>
          <w:i w:val="1"/>
          <w:rtl w:val="0"/>
        </w:rPr>
        <w:t xml:space="preserve">“The Short Pitch Program offers a rare opportunity for short film creators to step outside their own perspective and engage with potential audiences. We received valuable feedback from industry professionals, some of whom we remained in contact with when the festival selection period for the film began.”</w:t>
      </w:r>
      <w:r w:rsidDel="00000000" w:rsidR="00000000" w:rsidRPr="00000000">
        <w:rPr>
          <w:rtl w:val="0"/>
        </w:rPr>
      </w:r>
    </w:p>
    <w:p w:rsidR="00000000" w:rsidDel="00000000" w:rsidP="00000000" w:rsidRDefault="00000000" w:rsidRPr="00000000" w14:paraId="0000000B">
      <w:pPr>
        <w:spacing w:after="288" w:line="240" w:lineRule="auto"/>
        <w:jc w:val="both"/>
        <w:rPr>
          <w:rFonts w:ascii="Copy Light" w:cs="Copy Light" w:eastAsia="Copy Light" w:hAnsi="Copy Light"/>
        </w:rPr>
      </w:pPr>
      <w:r w:rsidDel="00000000" w:rsidR="00000000" w:rsidRPr="00000000">
        <w:rPr>
          <w:rFonts w:ascii="Copy Light" w:cs="Copy Light" w:eastAsia="Copy Light" w:hAnsi="Copy Light"/>
          <w:rtl w:val="0"/>
        </w:rPr>
        <w:t xml:space="preserve">Applications must be submitted by</w:t>
      </w:r>
      <w:r w:rsidDel="00000000" w:rsidR="00000000" w:rsidRPr="00000000">
        <w:rPr>
          <w:rFonts w:ascii="Cambria" w:cs="Cambria" w:eastAsia="Cambria" w:hAnsi="Cambria"/>
          <w:rtl w:val="0"/>
        </w:rPr>
        <w:t xml:space="preserve"> </w:t>
      </w:r>
      <w:r w:rsidDel="00000000" w:rsidR="00000000" w:rsidRPr="00000000">
        <w:rPr>
          <w:rFonts w:ascii="Copy Medium" w:cs="Copy Medium" w:eastAsia="Copy Medium" w:hAnsi="Copy Medium"/>
          <w:b w:val="1"/>
          <w:rtl w:val="0"/>
        </w:rPr>
        <w:t xml:space="preserve">February 21, 2025</w:t>
      </w:r>
      <w:r w:rsidDel="00000000" w:rsidR="00000000" w:rsidRPr="00000000">
        <w:rPr>
          <w:rFonts w:ascii="Copy Light" w:cs="Copy Light" w:eastAsia="Copy Light" w:hAnsi="Copy Light"/>
          <w:rtl w:val="0"/>
        </w:rPr>
        <w:t xml:space="preserve">. The application process is</w:t>
      </w:r>
      <w:r w:rsidDel="00000000" w:rsidR="00000000" w:rsidRPr="00000000">
        <w:rPr>
          <w:rFonts w:ascii="Cambria" w:cs="Cambria" w:eastAsia="Cambria" w:hAnsi="Cambria"/>
          <w:rtl w:val="0"/>
        </w:rPr>
        <w:t xml:space="preserve"> </w:t>
      </w:r>
      <w:r w:rsidDel="00000000" w:rsidR="00000000" w:rsidRPr="00000000">
        <w:rPr>
          <w:rFonts w:ascii="Copy Medium" w:cs="Copy Medium" w:eastAsia="Copy Medium" w:hAnsi="Copy Medium"/>
          <w:rtl w:val="0"/>
        </w:rPr>
        <w:t xml:space="preserve">free of charge</w:t>
      </w:r>
      <w:r w:rsidDel="00000000" w:rsidR="00000000" w:rsidRPr="00000000">
        <w:rPr>
          <w:rFonts w:ascii="Copy Light" w:cs="Copy Light" w:eastAsia="Copy Light" w:hAnsi="Copy Light"/>
          <w:rtl w:val="0"/>
        </w:rPr>
        <w:t xml:space="preserve">.</w:t>
      </w:r>
    </w:p>
    <w:p w:rsidR="00000000" w:rsidDel="00000000" w:rsidP="00000000" w:rsidRDefault="00000000" w:rsidRPr="00000000" w14:paraId="0000000C">
      <w:pPr>
        <w:spacing w:after="288" w:line="240" w:lineRule="auto"/>
        <w:jc w:val="both"/>
        <w:rPr>
          <w:rFonts w:ascii="Copy Light" w:cs="Copy Light" w:eastAsia="Copy Light" w:hAnsi="Copy Light"/>
        </w:rPr>
      </w:pPr>
      <w:r w:rsidDel="00000000" w:rsidR="00000000" w:rsidRPr="00000000">
        <w:rPr>
          <w:rFonts w:ascii="Copy Light" w:cs="Copy Light" w:eastAsia="Copy Light" w:hAnsi="Copy Light"/>
          <w:rtl w:val="0"/>
        </w:rPr>
        <w:t xml:space="preserve">For more details and to apply, visit </w:t>
      </w:r>
      <w:hyperlink r:id="rId8">
        <w:r w:rsidDel="00000000" w:rsidR="00000000" w:rsidRPr="00000000">
          <w:rPr>
            <w:rFonts w:ascii="Copy Light" w:cs="Copy Light" w:eastAsia="Copy Light" w:hAnsi="Copy Light"/>
            <w:color w:val="0000ff"/>
            <w:u w:val="single"/>
            <w:rtl w:val="0"/>
          </w:rPr>
          <w:t xml:space="preserve">dokweb.net</w:t>
        </w:r>
      </w:hyperlink>
      <w:r w:rsidDel="00000000" w:rsidR="00000000" w:rsidRPr="00000000">
        <w:rPr>
          <w:rFonts w:ascii="Copy Light" w:cs="Copy Light" w:eastAsia="Copy Light" w:hAnsi="Copy Light"/>
          <w:rtl w:val="0"/>
        </w:rPr>
        <w:t xml:space="preserve">.</w:t>
      </w:r>
    </w:p>
    <w:p w:rsidR="00000000" w:rsidDel="00000000" w:rsidP="00000000" w:rsidRDefault="00000000" w:rsidRPr="00000000" w14:paraId="0000000D">
      <w:pPr>
        <w:spacing w:after="288" w:line="240" w:lineRule="auto"/>
        <w:rPr>
          <w:rFonts w:ascii="Copy Light" w:cs="Copy Light" w:eastAsia="Copy Light" w:hAnsi="Copy Light"/>
        </w:rPr>
      </w:pPr>
      <w:r w:rsidDel="00000000" w:rsidR="00000000" w:rsidRPr="00000000">
        <w:rPr>
          <w:rFonts w:ascii="Copy Medium" w:cs="Copy Medium" w:eastAsia="Copy Medium" w:hAnsi="Copy Medium"/>
          <w:rtl w:val="0"/>
        </w:rPr>
        <w:t xml:space="preserve">About the Short Pitch Program</w:t>
      </w:r>
      <w:r w:rsidDel="00000000" w:rsidR="00000000" w:rsidRPr="00000000">
        <w:rPr>
          <w:rFonts w:ascii="Copy Light" w:cs="Copy Light" w:eastAsia="Copy Light" w:hAnsi="Copy Light"/>
          <w:rtl w:val="0"/>
        </w:rPr>
        <w:br w:type="textWrapping"/>
        <w:t xml:space="preserve">The Short Pitch Program supports short documentary films from Central and Eastern Europe, fostering the development of exceptional projects by offering a platform for filmmakers to engage with industry professionals and receive constructive feedback.</w:t>
      </w:r>
    </w:p>
    <w:p w:rsidR="00000000" w:rsidDel="00000000" w:rsidP="00000000" w:rsidRDefault="00000000" w:rsidRPr="00000000" w14:paraId="0000000E">
      <w:pPr>
        <w:spacing w:after="288" w:line="240" w:lineRule="auto"/>
        <w:rPr>
          <w:rFonts w:ascii="Copy Light" w:cs="Copy Light" w:eastAsia="Copy Light" w:hAnsi="Copy Light"/>
        </w:rPr>
      </w:pPr>
      <w:r w:rsidDel="00000000" w:rsidR="00000000" w:rsidRPr="00000000">
        <w:rPr>
          <w:rFonts w:ascii="Copy Medium" w:cs="Copy Medium" w:eastAsia="Copy Medium" w:hAnsi="Copy Medium"/>
          <w:color w:val="00000a"/>
          <w:rtl w:val="0"/>
        </w:rPr>
        <w:t xml:space="preserve">Contact:</w:t>
      </w:r>
      <w:r w:rsidDel="00000000" w:rsidR="00000000" w:rsidRPr="00000000">
        <w:rPr>
          <w:rFonts w:ascii="Copy Light" w:cs="Copy Light" w:eastAsia="Copy Light" w:hAnsi="Copy Light"/>
          <w:rtl w:val="0"/>
        </w:rPr>
        <w:br w:type="textWrapping"/>
      </w:r>
      <w:r w:rsidDel="00000000" w:rsidR="00000000" w:rsidRPr="00000000">
        <w:rPr>
          <w:rFonts w:ascii="Copy Light" w:cs="Copy Light" w:eastAsia="Copy Light" w:hAnsi="Copy Light"/>
          <w:color w:val="00000a"/>
          <w:rtl w:val="0"/>
        </w:rPr>
        <w:t xml:space="preserve">Anna Jurková</w:t>
        <w:br w:type="textWrapping"/>
        <w:t xml:space="preserve">PR Manager</w:t>
        <w:br w:type="textWrapping"/>
        <w:t xml:space="preserve">jurkova@dokweb.net</w:t>
      </w:r>
      <w:r w:rsidDel="00000000" w:rsidR="00000000" w:rsidRPr="00000000">
        <w:rPr>
          <w:rtl w:val="0"/>
        </w:rPr>
      </w:r>
    </w:p>
    <w:sectPr>
      <w:footerReference r:id="rId9" w:type="default"/>
      <w:pgSz w:h="16838" w:w="11906" w:orient="portrait"/>
      <w:pgMar w:bottom="1417" w:top="1417" w:left="1417" w:right="1417" w:header="284"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Cambria"/>
  <w:font w:name="Arial"/>
  <w:font w:name="Courier New"/>
  <w:font w:name="Copy Bold"/>
  <w:font w:name="Copy Regular"/>
  <w:font w:name="Noto Sans Symbols">
    <w:embedRegular w:fontKey="{00000000-0000-0000-0000-000000000000}" r:id="rId1" w:subsetted="0"/>
    <w:embedBold w:fontKey="{00000000-0000-0000-0000-000000000000}" r:id="rId2" w:subsetted="0"/>
  </w:font>
  <w:font w:name="Copy Medium"/>
  <w:font w:name="Copy Ligh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center" w:leader="none" w:pos="4536"/>
        <w:tab w:val="right" w:leader="none" w:pos="9072"/>
      </w:tabs>
      <w:spacing w:after="0" w:line="240" w:lineRule="auto"/>
      <w:rPr>
        <w:color w:val="000000"/>
      </w:rPr>
    </w:pPr>
    <w:r w:rsidDel="00000000" w:rsidR="00000000" w:rsidRPr="00000000">
      <w:rPr>
        <w:color w:val="000000"/>
      </w:rPr>
      <w:drawing>
        <wp:inline distB="0" distT="0" distL="0" distR="0">
          <wp:extent cx="5760720" cy="947420"/>
          <wp:effectExtent b="0" l="0" r="0" t="0"/>
          <wp:docPr id="8" name="image1.jpg"/>
          <a:graphic>
            <a:graphicData uri="http://schemas.openxmlformats.org/drawingml/2006/picture">
              <pic:pic>
                <pic:nvPicPr>
                  <pic:cNvPr id="0" name="image1.jpg"/>
                  <pic:cNvPicPr preferRelativeResize="0"/>
                </pic:nvPicPr>
                <pic:blipFill>
                  <a:blip r:embed="rId1"/>
                  <a:srcRect b="0" l="0" r="0" t="0"/>
                  <a:stretch>
                    <a:fillRect/>
                  </a:stretch>
                </pic:blipFill>
                <pic:spPr>
                  <a:xfrm>
                    <a:off x="0" y="0"/>
                    <a:ext cx="5760720" cy="947420"/>
                  </a:xfrm>
                  <a:prstGeom prst="rect"/>
                  <a:ln/>
                </pic:spPr>
              </pic:pic>
            </a:graphicData>
          </a:graphic>
        </wp:inline>
      </w:drawing>
    </w: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en-US"/>
      </w:rPr>
    </w:rPrDefault>
    <w:pPrDefault>
      <w:pPr>
        <w:spacing w:after="160" w:line="259"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Normln" w:default="1">
    <w:name w:val="Normal"/>
    <w:qFormat w:val="1"/>
    <w:rsid w:val="00C40B41"/>
  </w:style>
  <w:style w:type="paragraph" w:styleId="Nadpis1">
    <w:name w:val="heading 1"/>
    <w:basedOn w:val="Normln"/>
    <w:next w:val="Normln"/>
    <w:pPr>
      <w:keepNext w:val="1"/>
      <w:keepLines w:val="1"/>
      <w:spacing w:after="120" w:before="480"/>
      <w:outlineLvl w:val="0"/>
    </w:pPr>
    <w:rPr>
      <w:b w:val="1"/>
      <w:sz w:val="48"/>
      <w:szCs w:val="48"/>
    </w:rPr>
  </w:style>
  <w:style w:type="paragraph" w:styleId="Nadpis2">
    <w:name w:val="heading 2"/>
    <w:basedOn w:val="Normln"/>
    <w:next w:val="Normln"/>
    <w:pPr>
      <w:keepNext w:val="1"/>
      <w:keepLines w:val="1"/>
      <w:spacing w:after="80" w:before="360"/>
      <w:outlineLvl w:val="1"/>
    </w:pPr>
    <w:rPr>
      <w:b w:val="1"/>
      <w:sz w:val="36"/>
      <w:szCs w:val="36"/>
    </w:rPr>
  </w:style>
  <w:style w:type="paragraph" w:styleId="Nadpis3">
    <w:name w:val="heading 3"/>
    <w:basedOn w:val="Normln"/>
    <w:next w:val="Normln"/>
    <w:pPr>
      <w:keepNext w:val="1"/>
      <w:keepLines w:val="1"/>
      <w:spacing w:after="80" w:before="280"/>
      <w:outlineLvl w:val="2"/>
    </w:pPr>
    <w:rPr>
      <w:b w:val="1"/>
      <w:sz w:val="28"/>
      <w:szCs w:val="28"/>
    </w:rPr>
  </w:style>
  <w:style w:type="paragraph" w:styleId="Nadpis4">
    <w:name w:val="heading 4"/>
    <w:basedOn w:val="Normln"/>
    <w:next w:val="Normln"/>
    <w:pPr>
      <w:keepNext w:val="1"/>
      <w:keepLines w:val="1"/>
      <w:spacing w:after="40" w:before="240"/>
      <w:outlineLvl w:val="3"/>
    </w:pPr>
    <w:rPr>
      <w:b w:val="1"/>
      <w:sz w:val="24"/>
      <w:szCs w:val="24"/>
    </w:rPr>
  </w:style>
  <w:style w:type="paragraph" w:styleId="Nadpis5">
    <w:name w:val="heading 5"/>
    <w:basedOn w:val="Normln"/>
    <w:next w:val="Normln"/>
    <w:pPr>
      <w:keepNext w:val="1"/>
      <w:keepLines w:val="1"/>
      <w:spacing w:after="40" w:before="220"/>
      <w:outlineLvl w:val="4"/>
    </w:pPr>
    <w:rPr>
      <w:b w:val="1"/>
    </w:rPr>
  </w:style>
  <w:style w:type="paragraph" w:styleId="Nadpis6">
    <w:name w:val="heading 6"/>
    <w:basedOn w:val="Normln"/>
    <w:next w:val="Normln"/>
    <w:pPr>
      <w:keepNext w:val="1"/>
      <w:keepLines w:val="1"/>
      <w:spacing w:after="40" w:before="200"/>
      <w:outlineLvl w:val="5"/>
    </w:pPr>
    <w:rPr>
      <w:b w:val="1"/>
      <w:sz w:val="20"/>
      <w:szCs w:val="20"/>
    </w:rPr>
  </w:style>
  <w:style w:type="character" w:styleId="Standardnpsmoodstavce" w:default="1">
    <w:name w:val="Default Paragraph Font"/>
    <w:uiPriority w:val="1"/>
    <w:semiHidden w:val="1"/>
    <w:unhideWhenUsed w:val="1"/>
  </w:style>
  <w:style w:type="table" w:styleId="Normlntabulka" w:default="1">
    <w:name w:val="Normal Table"/>
    <w:uiPriority w:val="99"/>
    <w:semiHidden w:val="1"/>
    <w:unhideWhenUsed w:val="1"/>
    <w:tblPr>
      <w:tblInd w:w="0.0" w:type="dxa"/>
      <w:tblCellMar>
        <w:top w:w="0.0" w:type="dxa"/>
        <w:left w:w="108.0" w:type="dxa"/>
        <w:bottom w:w="0.0" w:type="dxa"/>
        <w:right w:w="108.0" w:type="dxa"/>
      </w:tblCellMar>
    </w:tblPr>
  </w:style>
  <w:style w:type="numbering" w:styleId="Bezseznamu"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Nzev">
    <w:name w:val="Title"/>
    <w:basedOn w:val="Normln"/>
    <w:next w:val="Normln"/>
    <w:pPr>
      <w:keepNext w:val="1"/>
      <w:keepLines w:val="1"/>
      <w:spacing w:after="120" w:before="480"/>
    </w:pPr>
    <w:rPr>
      <w:b w:val="1"/>
      <w:sz w:val="72"/>
      <w:szCs w:val="72"/>
    </w:rPr>
  </w:style>
  <w:style w:type="paragraph" w:styleId="Zhlav">
    <w:name w:val="header"/>
    <w:basedOn w:val="Normln"/>
    <w:link w:val="ZhlavChar"/>
    <w:uiPriority w:val="99"/>
    <w:unhideWhenUsed w:val="1"/>
    <w:rsid w:val="00AD71E6"/>
    <w:pPr>
      <w:tabs>
        <w:tab w:val="center" w:pos="4536"/>
        <w:tab w:val="right" w:pos="9072"/>
      </w:tabs>
      <w:spacing w:after="0" w:line="240" w:lineRule="auto"/>
    </w:pPr>
  </w:style>
  <w:style w:type="character" w:styleId="ZhlavChar" w:customStyle="1">
    <w:name w:val="Záhlaví Char"/>
    <w:basedOn w:val="Standardnpsmoodstavce"/>
    <w:link w:val="Zhlav"/>
    <w:uiPriority w:val="99"/>
    <w:rsid w:val="00AD71E6"/>
  </w:style>
  <w:style w:type="paragraph" w:styleId="Zpat">
    <w:name w:val="footer"/>
    <w:basedOn w:val="Normln"/>
    <w:link w:val="ZpatChar"/>
    <w:uiPriority w:val="99"/>
    <w:unhideWhenUsed w:val="1"/>
    <w:rsid w:val="00AD71E6"/>
    <w:pPr>
      <w:tabs>
        <w:tab w:val="center" w:pos="4536"/>
        <w:tab w:val="right" w:pos="9072"/>
      </w:tabs>
      <w:spacing w:after="0" w:line="240" w:lineRule="auto"/>
    </w:pPr>
  </w:style>
  <w:style w:type="character" w:styleId="ZpatChar" w:customStyle="1">
    <w:name w:val="Zápatí Char"/>
    <w:basedOn w:val="Standardnpsmoodstavce"/>
    <w:link w:val="Zpat"/>
    <w:uiPriority w:val="99"/>
    <w:rsid w:val="00AD71E6"/>
  </w:style>
  <w:style w:type="paragraph" w:styleId="Textbubliny">
    <w:name w:val="Balloon Text"/>
    <w:basedOn w:val="Normln"/>
    <w:link w:val="TextbublinyChar"/>
    <w:uiPriority w:val="99"/>
    <w:semiHidden w:val="1"/>
    <w:unhideWhenUsed w:val="1"/>
    <w:rsid w:val="00DA67EA"/>
    <w:pPr>
      <w:spacing w:after="0" w:line="240" w:lineRule="auto"/>
    </w:pPr>
    <w:rPr>
      <w:rFonts w:ascii="Tahoma" w:cs="Tahoma" w:hAnsi="Tahoma"/>
      <w:sz w:val="16"/>
      <w:szCs w:val="16"/>
    </w:rPr>
  </w:style>
  <w:style w:type="character" w:styleId="TextbublinyChar" w:customStyle="1">
    <w:name w:val="Text bubliny Char"/>
    <w:basedOn w:val="Standardnpsmoodstavce"/>
    <w:link w:val="Textbubliny"/>
    <w:uiPriority w:val="99"/>
    <w:semiHidden w:val="1"/>
    <w:rsid w:val="00DA67EA"/>
    <w:rPr>
      <w:rFonts w:ascii="Tahoma" w:cs="Tahoma" w:hAnsi="Tahoma"/>
      <w:sz w:val="16"/>
      <w:szCs w:val="16"/>
    </w:rPr>
  </w:style>
  <w:style w:type="paragraph" w:styleId="Bezmezer">
    <w:name w:val="No Spacing"/>
    <w:uiPriority w:val="1"/>
    <w:qFormat w:val="1"/>
    <w:rsid w:val="001734BB"/>
    <w:pPr>
      <w:spacing w:after="0" w:line="240" w:lineRule="auto"/>
    </w:pPr>
  </w:style>
  <w:style w:type="character" w:styleId="Siln">
    <w:name w:val="Strong"/>
    <w:basedOn w:val="Standardnpsmoodstavce"/>
    <w:uiPriority w:val="22"/>
    <w:qFormat w:val="1"/>
    <w:rsid w:val="00C40B41"/>
    <w:rPr>
      <w:b w:val="1"/>
      <w:bCs w:val="1"/>
    </w:rPr>
  </w:style>
  <w:style w:type="character" w:styleId="Hypertextovodkaz">
    <w:name w:val="Hyperlink"/>
    <w:basedOn w:val="Standardnpsmoodstavce"/>
    <w:uiPriority w:val="99"/>
    <w:unhideWhenUsed w:val="1"/>
    <w:rsid w:val="00C40B41"/>
    <w:rPr>
      <w:color w:val="0000ff"/>
      <w:u w:val="single"/>
    </w:rPr>
  </w:style>
  <w:style w:type="character" w:styleId="Zdraznn">
    <w:name w:val="Emphasis"/>
    <w:basedOn w:val="Standardnpsmoodstavce"/>
    <w:uiPriority w:val="20"/>
    <w:qFormat w:val="1"/>
    <w:rsid w:val="0041484E"/>
    <w:rPr>
      <w:i w:val="1"/>
      <w:iCs w:val="1"/>
    </w:rPr>
  </w:style>
  <w:style w:type="paragraph" w:styleId="Podnadpis">
    <w:name w:val="Subtitle"/>
    <w:basedOn w:val="Normln"/>
    <w:next w:val="Normln"/>
    <w:pPr>
      <w:keepNext w:val="1"/>
      <w:keepLines w:val="1"/>
      <w:spacing w:after="80" w:before="360"/>
    </w:pPr>
    <w:rPr>
      <w:rFonts w:ascii="Georgia" w:cs="Georgia" w:eastAsia="Georgia" w:hAnsi="Georgia"/>
      <w:i w:val="1"/>
      <w:color w:val="666666"/>
      <w:sz w:val="48"/>
      <w:szCs w:val="48"/>
    </w:rPr>
  </w:style>
  <w:style w:type="character" w:styleId="Nevyeenzmnka">
    <w:name w:val="Unresolved Mention"/>
    <w:basedOn w:val="Standardnpsmoodstavce"/>
    <w:uiPriority w:val="99"/>
    <w:semiHidden w:val="1"/>
    <w:unhideWhenUsed w:val="1"/>
    <w:rsid w:val="004D753F"/>
    <w:rPr>
      <w:color w:val="605e5c"/>
      <w:shd w:color="auto" w:fill="e1dfdd" w:val="clear"/>
    </w:rPr>
  </w:style>
  <w:style w:type="character" w:styleId="Sledovanodkaz">
    <w:name w:val="FollowedHyperlink"/>
    <w:basedOn w:val="Standardnpsmoodstavce"/>
    <w:uiPriority w:val="99"/>
    <w:semiHidden w:val="1"/>
    <w:unhideWhenUsed w:val="1"/>
    <w:rsid w:val="004D753F"/>
    <w:rPr>
      <w:color w:val="954f72" w:themeColor="followedHyperlink"/>
      <w:u w:val="single"/>
    </w:rPr>
  </w:style>
  <w:style w:type="paragraph" w:styleId="Odstavecseseznamem">
    <w:name w:val="List Paragraph"/>
    <w:basedOn w:val="Normln"/>
    <w:uiPriority w:val="34"/>
    <w:qFormat w:val="1"/>
    <w:rsid w:val="00BC30A6"/>
    <w:pPr>
      <w:ind w:left="720"/>
      <w:contextualSpacing w:val="1"/>
    </w:p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footer" Target="foot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2.jpg"/><Relationship Id="rId8" Type="http://schemas.openxmlformats.org/officeDocument/2006/relationships/hyperlink" Target="https://dokweb.net/activities/east-silver/20240/call-for-entries"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kn2PokwMLkW4+3PdHctiNlyhyfw==">CgMxLjA4AHIhMVAwdXRrMmtOUDVldm90WGIyVjhEMWxCZnc2Q1hJTGMy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2025-02-07T20:16:00Z</dcterms:created>
  <dc:creator>Barbora Kousalová</dc:creator>
</cp:coreProperties>
</file>