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C72B4" w14:textId="7BCB406F" w:rsidR="007273C0" w:rsidRPr="009E63D8" w:rsidRDefault="005505AB" w:rsidP="007273C0">
      <w:pPr>
        <w:tabs>
          <w:tab w:val="left" w:pos="1294"/>
        </w:tabs>
        <w:jc w:val="right"/>
        <w:rPr>
          <w:rStyle w:val="Siln"/>
          <w:rFonts w:ascii="Aptos" w:hAnsi="Aptos" w:cs="Arial"/>
          <w:b w:val="0"/>
          <w:bCs w:val="0"/>
          <w:i/>
          <w:iCs/>
          <w:shd w:val="clear" w:color="auto" w:fill="FFFFFF"/>
          <w:lang w:val="en-GB"/>
        </w:rPr>
      </w:pPr>
      <w:r w:rsidRPr="009E63D8">
        <w:rPr>
          <w:rFonts w:ascii="Aptos" w:hAnsi="Aptos"/>
          <w:noProof/>
          <w:lang w:val="en-GB"/>
        </w:rPr>
        <w:drawing>
          <wp:anchor distT="0" distB="0" distL="114300" distR="114300" simplePos="0" relativeHeight="251662336" behindDoc="0" locked="0" layoutInCell="1" allowOverlap="1" wp14:anchorId="3F855ADA" wp14:editId="3F95F1F1">
            <wp:simplePos x="0" y="0"/>
            <wp:positionH relativeFrom="margin">
              <wp:posOffset>-9525</wp:posOffset>
            </wp:positionH>
            <wp:positionV relativeFrom="paragraph">
              <wp:posOffset>38100</wp:posOffset>
            </wp:positionV>
            <wp:extent cx="1721485" cy="2615565"/>
            <wp:effectExtent l="0" t="0" r="5715" b="635"/>
            <wp:wrapSquare wrapText="bothSides"/>
            <wp:docPr id="216709135" name="Obrázek 216709135" descr="Obsah obrázku text, snímek obrazovky, Písmo, design&#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709135" name="Obrázek 216709135" descr="Obsah obrázku text, snímek obrazovky, Písmo, design&#10;&#10;Obsah vygenerovaný umělou inteligencí může být nesprávný."/>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21485" cy="2615565"/>
                    </a:xfrm>
                    <a:prstGeom prst="rect">
                      <a:avLst/>
                    </a:prstGeom>
                  </pic:spPr>
                </pic:pic>
              </a:graphicData>
            </a:graphic>
            <wp14:sizeRelH relativeFrom="page">
              <wp14:pctWidth>0</wp14:pctWidth>
            </wp14:sizeRelH>
            <wp14:sizeRelV relativeFrom="page">
              <wp14:pctHeight>0</wp14:pctHeight>
            </wp14:sizeRelV>
          </wp:anchor>
        </w:drawing>
      </w:r>
      <w:r w:rsidRPr="009E63D8">
        <w:rPr>
          <w:rStyle w:val="Siln"/>
          <w:rFonts w:ascii="Aptos" w:hAnsi="Aptos" w:cs="Arial"/>
          <w:b w:val="0"/>
          <w:bCs w:val="0"/>
          <w:i/>
          <w:iCs/>
          <w:shd w:val="clear" w:color="auto" w:fill="FFFFFF"/>
          <w:lang w:val="en-GB"/>
        </w:rPr>
        <w:t>Press Release</w:t>
      </w:r>
      <w:r w:rsidR="007273C0" w:rsidRPr="009E63D8">
        <w:rPr>
          <w:rStyle w:val="Siln"/>
          <w:rFonts w:ascii="Aptos" w:hAnsi="Aptos" w:cs="Arial"/>
          <w:b w:val="0"/>
          <w:bCs w:val="0"/>
          <w:i/>
          <w:iCs/>
          <w:shd w:val="clear" w:color="auto" w:fill="FFFFFF"/>
          <w:lang w:val="en-GB"/>
        </w:rPr>
        <w:t xml:space="preserve">, </w:t>
      </w:r>
      <w:r w:rsidRPr="009E63D8">
        <w:rPr>
          <w:rStyle w:val="Siln"/>
          <w:rFonts w:ascii="Aptos" w:hAnsi="Aptos" w:cs="Arial"/>
          <w:b w:val="0"/>
          <w:bCs w:val="0"/>
          <w:i/>
          <w:iCs/>
          <w:shd w:val="clear" w:color="auto" w:fill="FFFFFF"/>
          <w:lang w:val="en-GB"/>
        </w:rPr>
        <w:t>Prague</w:t>
      </w:r>
      <w:r w:rsidR="007273C0" w:rsidRPr="009E63D8">
        <w:rPr>
          <w:rStyle w:val="Siln"/>
          <w:rFonts w:ascii="Aptos" w:hAnsi="Aptos" w:cs="Arial"/>
          <w:b w:val="0"/>
          <w:bCs w:val="0"/>
          <w:i/>
          <w:iCs/>
          <w:shd w:val="clear" w:color="auto" w:fill="FFFFFF"/>
          <w:lang w:val="en-GB"/>
        </w:rPr>
        <w:t xml:space="preserve">, </w:t>
      </w:r>
      <w:r w:rsidR="004728E0">
        <w:rPr>
          <w:rStyle w:val="Siln"/>
          <w:rFonts w:ascii="Aptos" w:hAnsi="Aptos" w:cs="Arial"/>
          <w:b w:val="0"/>
          <w:bCs w:val="0"/>
          <w:i/>
          <w:iCs/>
          <w:shd w:val="clear" w:color="auto" w:fill="FFFFFF"/>
          <w:lang w:val="en-GB"/>
        </w:rPr>
        <w:t>6</w:t>
      </w:r>
      <w:r w:rsidR="00E453C3" w:rsidRPr="009E63D8">
        <w:rPr>
          <w:rStyle w:val="Siln"/>
          <w:rFonts w:ascii="Aptos" w:hAnsi="Aptos" w:cs="Arial"/>
          <w:b w:val="0"/>
          <w:bCs w:val="0"/>
          <w:i/>
          <w:iCs/>
          <w:shd w:val="clear" w:color="auto" w:fill="FFFFFF"/>
          <w:lang w:val="en-GB"/>
        </w:rPr>
        <w:t xml:space="preserve">. </w:t>
      </w:r>
      <w:r w:rsidR="00546613" w:rsidRPr="009E63D8">
        <w:rPr>
          <w:rStyle w:val="Siln"/>
          <w:rFonts w:ascii="Aptos" w:hAnsi="Aptos" w:cs="Arial"/>
          <w:b w:val="0"/>
          <w:bCs w:val="0"/>
          <w:i/>
          <w:iCs/>
          <w:shd w:val="clear" w:color="auto" w:fill="FFFFFF"/>
          <w:lang w:val="en-GB"/>
        </w:rPr>
        <w:t>5</w:t>
      </w:r>
      <w:r w:rsidR="00E453C3" w:rsidRPr="009E63D8">
        <w:rPr>
          <w:rStyle w:val="Siln"/>
          <w:rFonts w:ascii="Aptos" w:hAnsi="Aptos" w:cs="Arial"/>
          <w:b w:val="0"/>
          <w:bCs w:val="0"/>
          <w:i/>
          <w:iCs/>
          <w:shd w:val="clear" w:color="auto" w:fill="FFFFFF"/>
          <w:lang w:val="en-GB"/>
        </w:rPr>
        <w:t>. 202</w:t>
      </w:r>
      <w:r w:rsidR="00507E8A" w:rsidRPr="009E63D8">
        <w:rPr>
          <w:rStyle w:val="Siln"/>
          <w:rFonts w:ascii="Aptos" w:hAnsi="Aptos" w:cs="Arial"/>
          <w:b w:val="0"/>
          <w:bCs w:val="0"/>
          <w:i/>
          <w:iCs/>
          <w:shd w:val="clear" w:color="auto" w:fill="FFFFFF"/>
          <w:lang w:val="en-GB"/>
        </w:rPr>
        <w:t>6</w:t>
      </w:r>
    </w:p>
    <w:p w14:paraId="4814B5CC" w14:textId="3AFD653A" w:rsidR="007273C0" w:rsidRPr="009E63D8" w:rsidRDefault="007273C0" w:rsidP="00AB74B7">
      <w:pPr>
        <w:tabs>
          <w:tab w:val="left" w:pos="1294"/>
        </w:tabs>
        <w:jc w:val="right"/>
        <w:rPr>
          <w:rFonts w:ascii="Aptos" w:hAnsi="Aptos"/>
          <w:b/>
          <w:bCs/>
          <w:lang w:val="en-GB"/>
        </w:rPr>
      </w:pPr>
    </w:p>
    <w:p w14:paraId="587ABEFE" w14:textId="77777777" w:rsidR="00AB74B7" w:rsidRPr="009E63D8" w:rsidRDefault="00AB74B7" w:rsidP="007273C0">
      <w:pPr>
        <w:rPr>
          <w:rFonts w:ascii="Aptos" w:hAnsi="Aptos"/>
          <w:b/>
          <w:bCs/>
          <w:lang w:val="en-GB"/>
        </w:rPr>
      </w:pPr>
    </w:p>
    <w:p w14:paraId="32728FA2" w14:textId="18EC8A23" w:rsidR="004728E0" w:rsidRDefault="004728E0" w:rsidP="004728E0">
      <w:pPr>
        <w:rPr>
          <w:rFonts w:ascii="Aptos" w:hAnsi="Aptos"/>
          <w:b/>
          <w:bCs/>
          <w:sz w:val="32"/>
          <w:szCs w:val="32"/>
          <w:lang w:val="en-GB"/>
        </w:rPr>
      </w:pPr>
      <w:r w:rsidRPr="004728E0">
        <w:rPr>
          <w:rFonts w:ascii="Aptos" w:hAnsi="Aptos"/>
          <w:b/>
          <w:bCs/>
          <w:sz w:val="32"/>
          <w:szCs w:val="32"/>
          <w:lang w:val="en-GB"/>
        </w:rPr>
        <w:t xml:space="preserve">Short Pitch Program 2026 </w:t>
      </w:r>
      <w:r>
        <w:rPr>
          <w:rFonts w:ascii="Aptos" w:hAnsi="Aptos"/>
          <w:b/>
          <w:bCs/>
          <w:sz w:val="32"/>
          <w:szCs w:val="32"/>
          <w:lang w:val="en-GB"/>
        </w:rPr>
        <w:t>r</w:t>
      </w:r>
      <w:r w:rsidRPr="004728E0">
        <w:rPr>
          <w:rFonts w:ascii="Aptos" w:hAnsi="Aptos"/>
          <w:b/>
          <w:bCs/>
          <w:sz w:val="32"/>
          <w:szCs w:val="32"/>
          <w:lang w:val="en-GB"/>
        </w:rPr>
        <w:t xml:space="preserve">eturns to Warsaw </w:t>
      </w:r>
      <w:r>
        <w:rPr>
          <w:rFonts w:ascii="Aptos" w:hAnsi="Aptos"/>
          <w:b/>
          <w:bCs/>
          <w:sz w:val="32"/>
          <w:szCs w:val="32"/>
          <w:lang w:val="en-GB"/>
        </w:rPr>
        <w:t>s</w:t>
      </w:r>
      <w:r w:rsidRPr="004728E0">
        <w:rPr>
          <w:rFonts w:ascii="Aptos" w:hAnsi="Aptos"/>
          <w:b/>
          <w:bCs/>
          <w:sz w:val="32"/>
          <w:szCs w:val="32"/>
          <w:lang w:val="en-GB"/>
        </w:rPr>
        <w:t xml:space="preserve">howcasing </w:t>
      </w:r>
      <w:r>
        <w:rPr>
          <w:rFonts w:ascii="Aptos" w:hAnsi="Aptos"/>
          <w:b/>
          <w:bCs/>
          <w:sz w:val="32"/>
          <w:szCs w:val="32"/>
          <w:lang w:val="en-GB"/>
        </w:rPr>
        <w:t>e</w:t>
      </w:r>
      <w:r w:rsidRPr="004728E0">
        <w:rPr>
          <w:rFonts w:ascii="Aptos" w:hAnsi="Aptos"/>
          <w:b/>
          <w:bCs/>
          <w:sz w:val="32"/>
          <w:szCs w:val="32"/>
          <w:lang w:val="en-GB"/>
        </w:rPr>
        <w:t xml:space="preserve">merging </w:t>
      </w:r>
      <w:r>
        <w:rPr>
          <w:rFonts w:ascii="Aptos" w:hAnsi="Aptos"/>
          <w:b/>
          <w:bCs/>
          <w:sz w:val="32"/>
          <w:szCs w:val="32"/>
          <w:lang w:val="en-GB"/>
        </w:rPr>
        <w:t>d</w:t>
      </w:r>
      <w:r w:rsidRPr="004728E0">
        <w:rPr>
          <w:rFonts w:ascii="Aptos" w:hAnsi="Aptos"/>
          <w:b/>
          <w:bCs/>
          <w:sz w:val="32"/>
          <w:szCs w:val="32"/>
          <w:lang w:val="en-GB"/>
        </w:rPr>
        <w:t xml:space="preserve">ocumentary </w:t>
      </w:r>
      <w:r>
        <w:rPr>
          <w:rFonts w:ascii="Aptos" w:hAnsi="Aptos"/>
          <w:b/>
          <w:bCs/>
          <w:sz w:val="32"/>
          <w:szCs w:val="32"/>
          <w:lang w:val="en-GB"/>
        </w:rPr>
        <w:t>t</w:t>
      </w:r>
      <w:r w:rsidRPr="004728E0">
        <w:rPr>
          <w:rFonts w:ascii="Aptos" w:hAnsi="Aptos"/>
          <w:b/>
          <w:bCs/>
          <w:sz w:val="32"/>
          <w:szCs w:val="32"/>
          <w:lang w:val="en-GB"/>
        </w:rPr>
        <w:t>alent from Central and Eastern Europe</w:t>
      </w:r>
    </w:p>
    <w:p w14:paraId="4846FD9F" w14:textId="77777777" w:rsidR="004728E0" w:rsidRPr="004728E0" w:rsidRDefault="004728E0" w:rsidP="001B4FC9">
      <w:pPr>
        <w:jc w:val="both"/>
        <w:rPr>
          <w:rFonts w:ascii="Aptos" w:hAnsi="Aptos"/>
          <w:b/>
          <w:bCs/>
          <w:sz w:val="32"/>
          <w:szCs w:val="32"/>
          <w:lang w:val="en-GB"/>
        </w:rPr>
      </w:pPr>
    </w:p>
    <w:p w14:paraId="3AD9DEDB" w14:textId="27005AC4" w:rsidR="00546613" w:rsidRDefault="004728E0" w:rsidP="001B4FC9">
      <w:pPr>
        <w:jc w:val="both"/>
        <w:rPr>
          <w:rFonts w:ascii="Aptos" w:hAnsi="Aptos"/>
          <w:b/>
          <w:bCs/>
          <w:lang w:val="en-GB"/>
        </w:rPr>
      </w:pPr>
      <w:r w:rsidRPr="004728E0">
        <w:rPr>
          <w:rFonts w:ascii="Aptos" w:hAnsi="Aptos"/>
          <w:b/>
          <w:bCs/>
          <w:lang w:val="en-GB"/>
        </w:rPr>
        <w:t>The Short Pitch Program 2026 will take place on May 10 in Warsaw as part of the Millennium Docs Against Gravity festival, once again positioning the city as a vibrant hub for emerging documentary filmmakers from across Central and Eastern Europe.</w:t>
      </w:r>
    </w:p>
    <w:p w14:paraId="4077F183" w14:textId="77777777" w:rsidR="004728E0" w:rsidRPr="009E63D8" w:rsidRDefault="004728E0" w:rsidP="001B4FC9">
      <w:pPr>
        <w:jc w:val="both"/>
        <w:rPr>
          <w:rFonts w:ascii="Aptos" w:hAnsi="Aptos"/>
          <w:lang w:val="en-GB"/>
        </w:rPr>
      </w:pPr>
    </w:p>
    <w:p w14:paraId="6D80FE50" w14:textId="77777777" w:rsidR="004728E0" w:rsidRDefault="004728E0" w:rsidP="00F24DCD">
      <w:pPr>
        <w:jc w:val="both"/>
        <w:rPr>
          <w:rFonts w:ascii="Aptos" w:hAnsi="Aptos"/>
          <w:lang w:val="en-GB"/>
        </w:rPr>
      </w:pPr>
      <w:r w:rsidRPr="004728E0">
        <w:rPr>
          <w:rFonts w:ascii="Aptos" w:hAnsi="Aptos"/>
          <w:lang w:val="en-GB"/>
        </w:rPr>
        <w:t xml:space="preserve">Organized by the Institute of Documentary Film in cooperation with Millennium Docs Against Gravity, the program provides a dynamic platform for new voices in short documentary filmmaking. It brings together selected creative teams and leading industry professionals, including sales agents, distributors, and festival representatives, to foster collaboration and support innovative storytelling in the region. </w:t>
      </w:r>
    </w:p>
    <w:p w14:paraId="5F8684E2" w14:textId="77777777" w:rsidR="004728E0" w:rsidRDefault="004728E0" w:rsidP="00F24DCD">
      <w:pPr>
        <w:jc w:val="both"/>
        <w:rPr>
          <w:rFonts w:ascii="Aptos" w:hAnsi="Aptos"/>
          <w:lang w:val="en-GB"/>
        </w:rPr>
      </w:pPr>
    </w:p>
    <w:p w14:paraId="398CC9E2" w14:textId="77777777" w:rsidR="004728E0" w:rsidRDefault="004728E0" w:rsidP="00F24DCD">
      <w:pPr>
        <w:jc w:val="both"/>
        <w:rPr>
          <w:rFonts w:ascii="Aptos" w:hAnsi="Aptos"/>
          <w:lang w:val="en-GB"/>
        </w:rPr>
      </w:pPr>
      <w:r w:rsidRPr="004728E0">
        <w:rPr>
          <w:rFonts w:ascii="Aptos" w:hAnsi="Aptos"/>
          <w:lang w:val="en-GB"/>
        </w:rPr>
        <w:t xml:space="preserve">This year’s edition features seven carefully selected projects representing a diverse range of themes, styles, and perspectives. Each team will present their project in an 8-minute pitch, followed by a Q&amp;A session with industry experts. The pitching session will be moderated by Emilia Mazik and will take place at the National Ethnographic Museum in Warsaw. </w:t>
      </w:r>
    </w:p>
    <w:p w14:paraId="001FE84A" w14:textId="77777777" w:rsidR="004728E0" w:rsidRDefault="004728E0" w:rsidP="00F24DCD">
      <w:pPr>
        <w:jc w:val="both"/>
        <w:rPr>
          <w:rFonts w:ascii="Aptos" w:hAnsi="Aptos"/>
          <w:lang w:val="en-GB"/>
        </w:rPr>
      </w:pPr>
    </w:p>
    <w:p w14:paraId="39218FD4" w14:textId="77777777" w:rsidR="004728E0" w:rsidRDefault="004728E0" w:rsidP="00F24DCD">
      <w:pPr>
        <w:jc w:val="both"/>
        <w:rPr>
          <w:rFonts w:ascii="Aptos" w:hAnsi="Aptos"/>
          <w:lang w:val="en-GB"/>
        </w:rPr>
      </w:pPr>
      <w:r w:rsidRPr="004728E0">
        <w:rPr>
          <w:rFonts w:ascii="Aptos" w:hAnsi="Aptos"/>
          <w:lang w:val="en-GB"/>
        </w:rPr>
        <w:t xml:space="preserve">In preparation for the event, participants took part in a collective online training session on April 17, where they refined their storytelling and presentation skills through peer exchange and expert feedback. </w:t>
      </w:r>
    </w:p>
    <w:p w14:paraId="6E5E5DBC" w14:textId="77777777" w:rsidR="004728E0" w:rsidRDefault="004728E0" w:rsidP="00F24DCD">
      <w:pPr>
        <w:jc w:val="both"/>
        <w:rPr>
          <w:rFonts w:ascii="Aptos" w:hAnsi="Aptos"/>
          <w:lang w:val="en-GB"/>
        </w:rPr>
      </w:pPr>
    </w:p>
    <w:p w14:paraId="4937F9DF" w14:textId="77777777" w:rsidR="004728E0" w:rsidRDefault="004728E0" w:rsidP="00F24DCD">
      <w:pPr>
        <w:jc w:val="both"/>
        <w:rPr>
          <w:rFonts w:ascii="Aptos" w:hAnsi="Aptos"/>
          <w:lang w:val="en-GB"/>
        </w:rPr>
      </w:pPr>
      <w:r w:rsidRPr="004728E0">
        <w:rPr>
          <w:rFonts w:ascii="Aptos" w:hAnsi="Aptos"/>
          <w:lang w:val="en-GB"/>
        </w:rPr>
        <w:t xml:space="preserve">The program will open with the pitching session and continue with a panel discussion titled </w:t>
      </w:r>
      <w:r w:rsidRPr="004728E0">
        <w:rPr>
          <w:rFonts w:ascii="Aptos" w:hAnsi="Aptos"/>
          <w:i/>
          <w:iCs/>
          <w:lang w:val="en-GB"/>
        </w:rPr>
        <w:t>Against Despair: Short Documentaries as Acts of Resistance</w:t>
      </w:r>
      <w:r w:rsidRPr="004728E0">
        <w:rPr>
          <w:rFonts w:ascii="Aptos" w:hAnsi="Aptos"/>
          <w:lang w:val="en-GB"/>
        </w:rPr>
        <w:t xml:space="preserve">, exploring how contemporary filmmakers respond to political and social challenges. The panel will feature acclaimed speakers Alisa Kovalenko, Anne Gaschütz, and Anas Sareen. </w:t>
      </w:r>
    </w:p>
    <w:p w14:paraId="72C4305E" w14:textId="77777777" w:rsidR="004728E0" w:rsidRDefault="004728E0" w:rsidP="00F24DCD">
      <w:pPr>
        <w:jc w:val="both"/>
        <w:rPr>
          <w:rFonts w:ascii="Aptos" w:hAnsi="Aptos"/>
          <w:lang w:val="en-GB"/>
        </w:rPr>
      </w:pPr>
    </w:p>
    <w:p w14:paraId="3DA35160" w14:textId="77777777" w:rsidR="004728E0" w:rsidRDefault="004728E0" w:rsidP="00F24DCD">
      <w:pPr>
        <w:jc w:val="both"/>
        <w:rPr>
          <w:rFonts w:ascii="Aptos" w:hAnsi="Aptos"/>
          <w:lang w:val="en-GB"/>
        </w:rPr>
      </w:pPr>
      <w:r w:rsidRPr="004728E0">
        <w:rPr>
          <w:rFonts w:ascii="Aptos" w:hAnsi="Aptos"/>
          <w:lang w:val="en-GB"/>
        </w:rPr>
        <w:t xml:space="preserve">In the afternoon, participants will attend the </w:t>
      </w:r>
      <w:r w:rsidRPr="004728E0">
        <w:rPr>
          <w:rFonts w:ascii="Aptos" w:hAnsi="Aptos"/>
          <w:i/>
          <w:iCs/>
          <w:lang w:val="en-GB"/>
        </w:rPr>
        <w:t>Pole Position pitching</w:t>
      </w:r>
      <w:r w:rsidRPr="004728E0">
        <w:rPr>
          <w:rFonts w:ascii="Aptos" w:hAnsi="Aptos"/>
          <w:lang w:val="en-GB"/>
        </w:rPr>
        <w:t xml:space="preserve"> of completed Polish films, followed by one-on-one meetings with invited decision-makers. These meetings offer valuable opportunities for direct dialogue and potential future collaborations. </w:t>
      </w:r>
    </w:p>
    <w:p w14:paraId="652DAC76" w14:textId="77777777" w:rsidR="004728E0" w:rsidRDefault="004728E0" w:rsidP="00F24DCD">
      <w:pPr>
        <w:jc w:val="both"/>
        <w:rPr>
          <w:rFonts w:ascii="Aptos" w:hAnsi="Aptos"/>
          <w:lang w:val="en-GB"/>
        </w:rPr>
      </w:pPr>
    </w:p>
    <w:p w14:paraId="7E6EF592" w14:textId="77777777" w:rsidR="004728E0" w:rsidRDefault="004728E0" w:rsidP="00F24DCD">
      <w:pPr>
        <w:jc w:val="both"/>
        <w:rPr>
          <w:rFonts w:ascii="Aptos" w:hAnsi="Aptos"/>
          <w:lang w:val="en-GB"/>
        </w:rPr>
      </w:pPr>
      <w:r w:rsidRPr="004728E0">
        <w:rPr>
          <w:rFonts w:ascii="Aptos" w:hAnsi="Aptos"/>
          <w:lang w:val="en-GB"/>
        </w:rPr>
        <w:t xml:space="preserve">The day will conclude with an award ceremony recognizing outstanding projects. Awards include: </w:t>
      </w:r>
    </w:p>
    <w:p w14:paraId="78A4341E" w14:textId="77777777" w:rsidR="004728E0" w:rsidRDefault="004728E0" w:rsidP="004728E0">
      <w:pPr>
        <w:pStyle w:val="Odstavecseseznamem"/>
        <w:numPr>
          <w:ilvl w:val="0"/>
          <w:numId w:val="3"/>
        </w:numPr>
        <w:jc w:val="both"/>
        <w:rPr>
          <w:rFonts w:ascii="Aptos" w:hAnsi="Aptos"/>
          <w:lang w:val="en-GB"/>
        </w:rPr>
      </w:pPr>
      <w:r w:rsidRPr="004728E0">
        <w:rPr>
          <w:rFonts w:ascii="Aptos" w:hAnsi="Aptos"/>
          <w:b/>
          <w:bCs/>
          <w:lang w:val="en-GB"/>
        </w:rPr>
        <w:t>East Doc Award</w:t>
      </w:r>
      <w:r w:rsidRPr="004728E0">
        <w:rPr>
          <w:rFonts w:ascii="Aptos" w:hAnsi="Aptos"/>
          <w:lang w:val="en-GB"/>
        </w:rPr>
        <w:t xml:space="preserve">, offering tailored distribution support and festival strategy </w:t>
      </w:r>
    </w:p>
    <w:p w14:paraId="37F1008A" w14:textId="77777777" w:rsidR="004728E0" w:rsidRDefault="004728E0" w:rsidP="004728E0">
      <w:pPr>
        <w:pStyle w:val="Odstavecseseznamem"/>
        <w:numPr>
          <w:ilvl w:val="0"/>
          <w:numId w:val="3"/>
        </w:numPr>
        <w:jc w:val="both"/>
        <w:rPr>
          <w:rFonts w:ascii="Aptos" w:hAnsi="Aptos"/>
          <w:lang w:val="en-GB"/>
        </w:rPr>
      </w:pPr>
      <w:r w:rsidRPr="004728E0">
        <w:rPr>
          <w:rFonts w:ascii="Aptos" w:hAnsi="Aptos"/>
          <w:b/>
          <w:bCs/>
          <w:lang w:val="en-GB"/>
        </w:rPr>
        <w:lastRenderedPageBreak/>
        <w:t>Documentary Association of Europe Award</w:t>
      </w:r>
      <w:r w:rsidRPr="004728E0">
        <w:rPr>
          <w:rFonts w:ascii="Aptos" w:hAnsi="Aptos"/>
          <w:lang w:val="en-GB"/>
        </w:rPr>
        <w:t xml:space="preserve">, including a consultancy session with a senior expert </w:t>
      </w:r>
    </w:p>
    <w:p w14:paraId="48577109" w14:textId="5D985490" w:rsidR="004728E0" w:rsidRDefault="004728E0" w:rsidP="004728E0">
      <w:pPr>
        <w:pStyle w:val="Odstavecseseznamem"/>
        <w:numPr>
          <w:ilvl w:val="0"/>
          <w:numId w:val="3"/>
        </w:numPr>
        <w:jc w:val="both"/>
        <w:rPr>
          <w:rFonts w:ascii="Aptos" w:hAnsi="Aptos"/>
          <w:lang w:val="en-GB"/>
        </w:rPr>
      </w:pPr>
      <w:r w:rsidRPr="004728E0">
        <w:rPr>
          <w:rFonts w:ascii="Aptos" w:hAnsi="Aptos"/>
          <w:b/>
          <w:bCs/>
          <w:lang w:val="en-GB"/>
        </w:rPr>
        <w:t>Polish Filmmakers Association Award</w:t>
      </w:r>
      <w:r w:rsidRPr="004728E0">
        <w:rPr>
          <w:rFonts w:ascii="Aptos" w:hAnsi="Aptos"/>
          <w:lang w:val="en-GB"/>
        </w:rPr>
        <w:t xml:space="preserve">, a cash prize of PLN 5,000 </w:t>
      </w:r>
    </w:p>
    <w:p w14:paraId="47B1E381" w14:textId="77777777" w:rsidR="004728E0" w:rsidRDefault="004728E0" w:rsidP="004728E0">
      <w:pPr>
        <w:pStyle w:val="Odstavecseseznamem"/>
        <w:numPr>
          <w:ilvl w:val="0"/>
          <w:numId w:val="3"/>
        </w:numPr>
        <w:jc w:val="both"/>
        <w:rPr>
          <w:rFonts w:ascii="Aptos" w:hAnsi="Aptos"/>
          <w:lang w:val="en-GB"/>
        </w:rPr>
      </w:pPr>
      <w:r w:rsidRPr="004728E0">
        <w:rPr>
          <w:rFonts w:ascii="Aptos" w:hAnsi="Aptos"/>
          <w:b/>
          <w:bCs/>
          <w:lang w:val="en-GB"/>
        </w:rPr>
        <w:t>Rising Doc Producer Award</w:t>
      </w:r>
      <w:r w:rsidRPr="004728E0">
        <w:rPr>
          <w:rFonts w:ascii="Aptos" w:hAnsi="Aptos"/>
          <w:lang w:val="en-GB"/>
        </w:rPr>
        <w:t xml:space="preserve">, providing mentorship from an experienced industry professional </w:t>
      </w:r>
    </w:p>
    <w:p w14:paraId="36793863" w14:textId="77777777" w:rsidR="004728E0" w:rsidRDefault="004728E0" w:rsidP="004728E0">
      <w:pPr>
        <w:pStyle w:val="Odstavecseseznamem"/>
        <w:jc w:val="both"/>
        <w:rPr>
          <w:rFonts w:ascii="Aptos" w:hAnsi="Aptos"/>
          <w:lang w:val="en-GB"/>
        </w:rPr>
      </w:pPr>
    </w:p>
    <w:p w14:paraId="418C4664" w14:textId="77777777" w:rsidR="004728E0" w:rsidRDefault="004728E0" w:rsidP="004728E0">
      <w:pPr>
        <w:jc w:val="both"/>
        <w:rPr>
          <w:rFonts w:ascii="Aptos" w:hAnsi="Aptos"/>
          <w:lang w:val="en-GB"/>
        </w:rPr>
      </w:pPr>
      <w:r w:rsidRPr="004728E0">
        <w:rPr>
          <w:rFonts w:ascii="Aptos" w:hAnsi="Aptos"/>
          <w:lang w:val="en-GB"/>
        </w:rPr>
        <w:t xml:space="preserve">Selected Projects – Short Pitch Program 2026: </w:t>
      </w:r>
    </w:p>
    <w:p w14:paraId="599CB563" w14:textId="77777777" w:rsidR="006318DE" w:rsidRDefault="004728E0" w:rsidP="004728E0">
      <w:pPr>
        <w:pStyle w:val="Odstavecseseznamem"/>
        <w:numPr>
          <w:ilvl w:val="0"/>
          <w:numId w:val="4"/>
        </w:numPr>
        <w:jc w:val="both"/>
        <w:rPr>
          <w:rFonts w:ascii="Aptos" w:hAnsi="Aptos"/>
          <w:lang w:val="en-GB"/>
        </w:rPr>
      </w:pPr>
      <w:r w:rsidRPr="004728E0">
        <w:rPr>
          <w:rFonts w:ascii="Aptos" w:hAnsi="Aptos"/>
          <w:b/>
          <w:bCs/>
          <w:lang w:val="en-GB"/>
        </w:rPr>
        <w:t xml:space="preserve">Event </w:t>
      </w:r>
      <w:r>
        <w:rPr>
          <w:rFonts w:ascii="Aptos" w:hAnsi="Aptos"/>
          <w:b/>
          <w:bCs/>
          <w:lang w:val="en-GB"/>
        </w:rPr>
        <w:t>h</w:t>
      </w:r>
      <w:r w:rsidRPr="004728E0">
        <w:rPr>
          <w:rFonts w:ascii="Aptos" w:hAnsi="Aptos"/>
          <w:b/>
          <w:bCs/>
          <w:lang w:val="en-GB"/>
        </w:rPr>
        <w:t>orizon</w:t>
      </w:r>
      <w:r w:rsidRPr="004728E0">
        <w:rPr>
          <w:rFonts w:ascii="Aptos" w:hAnsi="Aptos"/>
          <w:lang w:val="en-GB"/>
        </w:rPr>
        <w:t xml:space="preserve"> (dir. Jakub Gomółka, Poland) </w:t>
      </w:r>
    </w:p>
    <w:p w14:paraId="06D4581A" w14:textId="1DF4F661" w:rsidR="004728E0" w:rsidRDefault="004728E0" w:rsidP="004728E0">
      <w:pPr>
        <w:pStyle w:val="Odstavecseseznamem"/>
        <w:numPr>
          <w:ilvl w:val="0"/>
          <w:numId w:val="4"/>
        </w:numPr>
        <w:jc w:val="both"/>
        <w:rPr>
          <w:rFonts w:ascii="Aptos" w:hAnsi="Aptos"/>
          <w:lang w:val="en-GB"/>
        </w:rPr>
      </w:pPr>
      <w:r w:rsidRPr="006318DE">
        <w:rPr>
          <w:rFonts w:ascii="Aptos" w:hAnsi="Aptos"/>
          <w:b/>
          <w:bCs/>
          <w:lang w:val="en-GB"/>
        </w:rPr>
        <w:t>Kyiv Under My Wheels</w:t>
      </w:r>
      <w:r w:rsidRPr="004728E0">
        <w:rPr>
          <w:rFonts w:ascii="Aptos" w:hAnsi="Aptos"/>
          <w:lang w:val="en-GB"/>
        </w:rPr>
        <w:t xml:space="preserve"> (dir. Marina Baibarza, Ukraine/Poland) </w:t>
      </w:r>
    </w:p>
    <w:p w14:paraId="3264094B" w14:textId="77777777" w:rsidR="004728E0" w:rsidRDefault="004728E0" w:rsidP="004728E0">
      <w:pPr>
        <w:pStyle w:val="Odstavecseseznamem"/>
        <w:numPr>
          <w:ilvl w:val="0"/>
          <w:numId w:val="4"/>
        </w:numPr>
        <w:jc w:val="both"/>
        <w:rPr>
          <w:rFonts w:ascii="Aptos" w:hAnsi="Aptos"/>
          <w:lang w:val="en-GB"/>
        </w:rPr>
      </w:pPr>
      <w:r w:rsidRPr="004728E0">
        <w:rPr>
          <w:rFonts w:ascii="Aptos" w:hAnsi="Aptos"/>
          <w:b/>
          <w:bCs/>
          <w:lang w:val="en-GB"/>
        </w:rPr>
        <w:t>Lefek</w:t>
      </w:r>
      <w:r w:rsidRPr="004728E0">
        <w:rPr>
          <w:rFonts w:ascii="Aptos" w:hAnsi="Aptos"/>
          <w:lang w:val="en-GB"/>
        </w:rPr>
        <w:t xml:space="preserve"> (dir. Tomasz Misiukiewicz, Poland) </w:t>
      </w:r>
    </w:p>
    <w:p w14:paraId="263A02E2" w14:textId="77777777" w:rsidR="004728E0" w:rsidRDefault="004728E0" w:rsidP="004728E0">
      <w:pPr>
        <w:pStyle w:val="Odstavecseseznamem"/>
        <w:numPr>
          <w:ilvl w:val="0"/>
          <w:numId w:val="4"/>
        </w:numPr>
        <w:jc w:val="both"/>
        <w:rPr>
          <w:rFonts w:ascii="Aptos" w:hAnsi="Aptos"/>
          <w:lang w:val="en-GB"/>
        </w:rPr>
      </w:pPr>
      <w:r w:rsidRPr="004728E0">
        <w:rPr>
          <w:rFonts w:ascii="Aptos" w:hAnsi="Aptos"/>
          <w:b/>
          <w:bCs/>
          <w:lang w:val="en-GB"/>
        </w:rPr>
        <w:t>Naples, Florida</w:t>
      </w:r>
      <w:r w:rsidRPr="004728E0">
        <w:rPr>
          <w:rFonts w:ascii="Aptos" w:hAnsi="Aptos"/>
          <w:lang w:val="en-GB"/>
        </w:rPr>
        <w:t xml:space="preserve"> (dir. Modesta </w:t>
      </w:r>
      <w:proofErr w:type="spellStart"/>
      <w:r w:rsidRPr="004728E0">
        <w:rPr>
          <w:rFonts w:ascii="Aptos" w:hAnsi="Aptos"/>
          <w:lang w:val="en-GB"/>
        </w:rPr>
        <w:t>Žemgulytė</w:t>
      </w:r>
      <w:proofErr w:type="spellEnd"/>
      <w:r w:rsidRPr="004728E0">
        <w:rPr>
          <w:rFonts w:ascii="Aptos" w:hAnsi="Aptos"/>
          <w:lang w:val="en-GB"/>
        </w:rPr>
        <w:t xml:space="preserve">, Lithuania) </w:t>
      </w:r>
    </w:p>
    <w:p w14:paraId="3EFA207E" w14:textId="77777777" w:rsidR="004728E0" w:rsidRDefault="004728E0" w:rsidP="004728E0">
      <w:pPr>
        <w:pStyle w:val="Odstavecseseznamem"/>
        <w:numPr>
          <w:ilvl w:val="0"/>
          <w:numId w:val="4"/>
        </w:numPr>
        <w:jc w:val="both"/>
        <w:rPr>
          <w:rFonts w:ascii="Aptos" w:hAnsi="Aptos"/>
          <w:lang w:val="en-GB"/>
        </w:rPr>
      </w:pPr>
      <w:r w:rsidRPr="004728E0">
        <w:rPr>
          <w:rFonts w:ascii="Aptos" w:hAnsi="Aptos"/>
          <w:b/>
          <w:bCs/>
          <w:lang w:val="en-GB"/>
        </w:rPr>
        <w:t>Bell Boy</w:t>
      </w:r>
      <w:r w:rsidRPr="004728E0">
        <w:rPr>
          <w:rFonts w:ascii="Aptos" w:hAnsi="Aptos"/>
          <w:lang w:val="en-GB"/>
        </w:rPr>
        <w:t xml:space="preserve"> (dir. Akseli Leppänen, Estonia) </w:t>
      </w:r>
    </w:p>
    <w:p w14:paraId="24C1669E" w14:textId="77777777" w:rsidR="004728E0" w:rsidRDefault="004728E0" w:rsidP="004728E0">
      <w:pPr>
        <w:pStyle w:val="Odstavecseseznamem"/>
        <w:numPr>
          <w:ilvl w:val="0"/>
          <w:numId w:val="4"/>
        </w:numPr>
        <w:jc w:val="both"/>
        <w:rPr>
          <w:rFonts w:ascii="Aptos" w:hAnsi="Aptos"/>
          <w:lang w:val="en-GB"/>
        </w:rPr>
      </w:pPr>
      <w:r w:rsidRPr="004728E0">
        <w:rPr>
          <w:rFonts w:ascii="Aptos" w:hAnsi="Aptos"/>
          <w:b/>
          <w:bCs/>
          <w:lang w:val="en-GB"/>
        </w:rPr>
        <w:t>Victory Day</w:t>
      </w:r>
      <w:r w:rsidRPr="004728E0">
        <w:rPr>
          <w:rFonts w:ascii="Aptos" w:hAnsi="Aptos"/>
          <w:lang w:val="en-GB"/>
        </w:rPr>
        <w:t xml:space="preserve"> (dir. Wojciech Węglarz, Poland/Norway) </w:t>
      </w:r>
    </w:p>
    <w:p w14:paraId="1F9ACD35" w14:textId="4C203104" w:rsidR="004728E0" w:rsidRDefault="004728E0" w:rsidP="004728E0">
      <w:pPr>
        <w:pStyle w:val="Odstavecseseznamem"/>
        <w:numPr>
          <w:ilvl w:val="0"/>
          <w:numId w:val="4"/>
        </w:numPr>
        <w:jc w:val="both"/>
        <w:rPr>
          <w:rFonts w:ascii="Aptos" w:hAnsi="Aptos"/>
          <w:lang w:val="en-GB"/>
        </w:rPr>
      </w:pPr>
      <w:r w:rsidRPr="004728E0">
        <w:rPr>
          <w:rFonts w:ascii="Aptos" w:hAnsi="Aptos"/>
          <w:b/>
          <w:bCs/>
          <w:lang w:val="en-GB"/>
        </w:rPr>
        <w:t>Last crime we don’t remember</w:t>
      </w:r>
      <w:r w:rsidRPr="004728E0">
        <w:rPr>
          <w:rFonts w:ascii="Aptos" w:hAnsi="Aptos"/>
          <w:lang w:val="en-GB"/>
        </w:rPr>
        <w:t xml:space="preserve"> (dir. Barbora Venclová &amp; Mariana Kozáková, Czech Republic) </w:t>
      </w:r>
    </w:p>
    <w:p w14:paraId="15748D6B" w14:textId="77777777" w:rsidR="004728E0" w:rsidRDefault="004728E0" w:rsidP="004728E0">
      <w:pPr>
        <w:jc w:val="both"/>
        <w:rPr>
          <w:rFonts w:ascii="Aptos" w:hAnsi="Aptos"/>
          <w:lang w:val="en-GB"/>
        </w:rPr>
      </w:pPr>
    </w:p>
    <w:p w14:paraId="4F3A42E4" w14:textId="09F09372" w:rsidR="004728E0" w:rsidRPr="004728E0" w:rsidRDefault="004728E0" w:rsidP="00F24DCD">
      <w:pPr>
        <w:jc w:val="both"/>
        <w:rPr>
          <w:rFonts w:ascii="Aptos" w:hAnsi="Aptos"/>
          <w:i/>
          <w:iCs/>
          <w:lang w:val="en-GB"/>
        </w:rPr>
      </w:pPr>
      <w:r w:rsidRPr="004728E0">
        <w:rPr>
          <w:rFonts w:ascii="Aptos" w:hAnsi="Aptos"/>
          <w:i/>
          <w:iCs/>
          <w:lang w:val="en-GB"/>
        </w:rPr>
        <w:t xml:space="preserve">The Short Pitch Program is organized by the Institute of Documentary Film in cooperation with Millennium Docs Against Gravity, in partnership with the Documentary Association of Europe (DAE), Krajowa Izba </w:t>
      </w:r>
      <w:proofErr w:type="spellStart"/>
      <w:r w:rsidRPr="004728E0">
        <w:rPr>
          <w:rFonts w:ascii="Aptos" w:hAnsi="Aptos"/>
          <w:i/>
          <w:iCs/>
          <w:lang w:val="en-GB"/>
        </w:rPr>
        <w:t>Producentów</w:t>
      </w:r>
      <w:proofErr w:type="spellEnd"/>
      <w:r w:rsidRPr="004728E0">
        <w:rPr>
          <w:rFonts w:ascii="Aptos" w:hAnsi="Aptos"/>
          <w:i/>
          <w:iCs/>
          <w:lang w:val="en-GB"/>
        </w:rPr>
        <w:t xml:space="preserve"> </w:t>
      </w:r>
      <w:proofErr w:type="spellStart"/>
      <w:r w:rsidRPr="004728E0">
        <w:rPr>
          <w:rFonts w:ascii="Aptos" w:hAnsi="Aptos"/>
          <w:i/>
          <w:iCs/>
          <w:lang w:val="en-GB"/>
        </w:rPr>
        <w:t>Audiowizualnych</w:t>
      </w:r>
      <w:proofErr w:type="spellEnd"/>
      <w:r w:rsidRPr="004728E0">
        <w:rPr>
          <w:rFonts w:ascii="Aptos" w:hAnsi="Aptos"/>
          <w:i/>
          <w:iCs/>
          <w:lang w:val="en-GB"/>
        </w:rPr>
        <w:t>, and the Polish Filmmakers Association.</w:t>
      </w:r>
    </w:p>
    <w:p w14:paraId="7A37772F" w14:textId="77777777" w:rsidR="004728E0" w:rsidRPr="009E63D8" w:rsidRDefault="004728E0" w:rsidP="00F24DCD">
      <w:pPr>
        <w:jc w:val="both"/>
        <w:rPr>
          <w:rFonts w:ascii="Aptos" w:hAnsi="Aptos"/>
          <w:lang w:val="en-GB"/>
        </w:rPr>
      </w:pPr>
    </w:p>
    <w:p w14:paraId="03DB7D27" w14:textId="77777777" w:rsidR="00F24DCD" w:rsidRPr="009E63D8" w:rsidRDefault="00F24DCD" w:rsidP="00F24DCD">
      <w:pPr>
        <w:jc w:val="both"/>
        <w:rPr>
          <w:rFonts w:ascii="Aptos" w:hAnsi="Aptos"/>
          <w:b/>
          <w:bCs/>
          <w:sz w:val="26"/>
          <w:szCs w:val="26"/>
          <w:lang w:val="en-GB"/>
        </w:rPr>
      </w:pPr>
      <w:r w:rsidRPr="009E63D8">
        <w:rPr>
          <w:rFonts w:ascii="Aptos" w:hAnsi="Aptos"/>
          <w:b/>
          <w:bCs/>
          <w:sz w:val="26"/>
          <w:szCs w:val="26"/>
          <w:lang w:val="en-GB"/>
        </w:rPr>
        <w:t>About the Institute of Documentary Film</w:t>
      </w:r>
    </w:p>
    <w:p w14:paraId="7D858073" w14:textId="657775AA" w:rsidR="00FD2DBC" w:rsidRPr="009E63D8" w:rsidRDefault="00F24DCD" w:rsidP="008B628B">
      <w:pPr>
        <w:jc w:val="both"/>
        <w:rPr>
          <w:rFonts w:ascii="Aptos" w:hAnsi="Aptos"/>
          <w:lang w:val="en-GB"/>
        </w:rPr>
      </w:pPr>
      <w:r w:rsidRPr="009E63D8">
        <w:rPr>
          <w:rFonts w:ascii="Aptos" w:hAnsi="Aptos"/>
          <w:lang w:val="en-GB"/>
        </w:rPr>
        <w:t xml:space="preserve">Since 2001, the Institute of Documentary Film (IDF) has been supporting Eastern and Central European original documentary films in all stages of production. It assists emerging and experienced directors with the development of their films, and producers with the financing, distribution and promotion of their films, as well as with orientation on the international market. All this with the help of the vast experiences of renowned international experts. </w:t>
      </w:r>
      <w:r w:rsidR="00FD2DBC" w:rsidRPr="009E63D8">
        <w:rPr>
          <w:rFonts w:ascii="Aptos" w:hAnsi="Aptos"/>
          <w:lang w:val="en-GB"/>
        </w:rPr>
        <w:t>F</w:t>
      </w:r>
      <w:r w:rsidRPr="009E63D8">
        <w:rPr>
          <w:rFonts w:ascii="Aptos" w:hAnsi="Aptos"/>
          <w:lang w:val="en-GB"/>
        </w:rPr>
        <w:t>ilms supported by IDF activities regularly win awards at leading film festivals. For the public, the IDF organises lectures and screenings of the most interesting documentaries not only in cinemas but also in various alternative spaces.</w:t>
      </w:r>
    </w:p>
    <w:p w14:paraId="40C8130C" w14:textId="26EB3E16" w:rsidR="007273C0" w:rsidRPr="009E63D8" w:rsidRDefault="007273C0" w:rsidP="008B628B">
      <w:pPr>
        <w:jc w:val="both"/>
        <w:rPr>
          <w:rFonts w:ascii="Aptos" w:hAnsi="Aptos" w:cs="Arial"/>
          <w:color w:val="0000FF"/>
          <w:u w:val="single"/>
          <w:shd w:val="clear" w:color="auto" w:fill="FFFFFF"/>
          <w:lang w:val="en-GB"/>
        </w:rPr>
      </w:pPr>
      <w:hyperlink r:id="rId8" w:history="1">
        <w:r w:rsidRPr="009E63D8">
          <w:rPr>
            <w:rStyle w:val="Hypertextovodkaz"/>
            <w:rFonts w:ascii="Aptos" w:hAnsi="Aptos" w:cs="Arial"/>
            <w:shd w:val="clear" w:color="auto" w:fill="FFFFFF"/>
            <w:lang w:val="en-GB"/>
          </w:rPr>
          <w:t>dokweb.net</w:t>
        </w:r>
      </w:hyperlink>
    </w:p>
    <w:p w14:paraId="568F96DD" w14:textId="5920E37C" w:rsidR="007273C0" w:rsidRPr="009E63D8" w:rsidRDefault="007273C0" w:rsidP="008B628B">
      <w:pPr>
        <w:rPr>
          <w:rFonts w:ascii="Aptos" w:hAnsi="Aptos"/>
          <w:shd w:val="clear" w:color="auto" w:fill="FFFFFF"/>
          <w:lang w:val="en-GB"/>
        </w:rPr>
      </w:pPr>
    </w:p>
    <w:p w14:paraId="73024E7E" w14:textId="6576CC9D" w:rsidR="006952BA" w:rsidRPr="009E63D8" w:rsidRDefault="00F24DCD" w:rsidP="008B628B">
      <w:pPr>
        <w:rPr>
          <w:rFonts w:ascii="Aptos" w:hAnsi="Aptos"/>
          <w:b/>
          <w:bCs/>
          <w:sz w:val="26"/>
          <w:szCs w:val="26"/>
          <w:shd w:val="clear" w:color="auto" w:fill="FFFFFF"/>
          <w:lang w:val="en-GB"/>
        </w:rPr>
      </w:pPr>
      <w:r w:rsidRPr="009E63D8">
        <w:rPr>
          <w:rFonts w:ascii="Aptos" w:hAnsi="Aptos"/>
          <w:b/>
          <w:bCs/>
          <w:sz w:val="26"/>
          <w:szCs w:val="26"/>
          <w:shd w:val="clear" w:color="auto" w:fill="FFFFFF"/>
          <w:lang w:val="en-GB"/>
        </w:rPr>
        <w:t>Media contact</w:t>
      </w:r>
      <w:r w:rsidR="007273C0" w:rsidRPr="009E63D8">
        <w:rPr>
          <w:rFonts w:ascii="Aptos" w:hAnsi="Aptos"/>
          <w:b/>
          <w:bCs/>
          <w:sz w:val="26"/>
          <w:szCs w:val="26"/>
          <w:shd w:val="clear" w:color="auto" w:fill="FFFFFF"/>
          <w:lang w:val="en-GB"/>
        </w:rPr>
        <w:t>:</w:t>
      </w:r>
    </w:p>
    <w:p w14:paraId="37915880" w14:textId="67D21A4A" w:rsidR="008B628B" w:rsidRPr="009E63D8" w:rsidRDefault="007273C0" w:rsidP="006952BA">
      <w:pPr>
        <w:rPr>
          <w:rFonts w:ascii="Aptos" w:hAnsi="Aptos" w:cs="Arial"/>
          <w:shd w:val="clear" w:color="auto" w:fill="FFFFFF"/>
          <w:lang w:val="en-GB"/>
        </w:rPr>
      </w:pPr>
      <w:r w:rsidRPr="009E63D8">
        <w:rPr>
          <w:rFonts w:ascii="Aptos" w:hAnsi="Aptos" w:cs="Arial"/>
          <w:shd w:val="clear" w:color="auto" w:fill="FFFFFF"/>
          <w:lang w:val="en-GB"/>
        </w:rPr>
        <w:t>Anna Jurková | PR IDF | tel.: +420</w:t>
      </w:r>
      <w:r w:rsidRPr="009E63D8">
        <w:rPr>
          <w:rFonts w:ascii="Aptos" w:hAnsi="Aptos" w:cs="Cambria"/>
          <w:shd w:val="clear" w:color="auto" w:fill="FFFFFF"/>
          <w:lang w:val="en-GB"/>
        </w:rPr>
        <w:t> </w:t>
      </w:r>
      <w:r w:rsidRPr="009E63D8">
        <w:rPr>
          <w:rFonts w:ascii="Aptos" w:hAnsi="Aptos" w:cs="Arial"/>
          <w:shd w:val="clear" w:color="auto" w:fill="FFFFFF"/>
          <w:lang w:val="en-GB"/>
        </w:rPr>
        <w:t>605</w:t>
      </w:r>
      <w:r w:rsidRPr="009E63D8">
        <w:rPr>
          <w:rFonts w:ascii="Aptos" w:hAnsi="Aptos" w:cs="Cambria"/>
          <w:shd w:val="clear" w:color="auto" w:fill="FFFFFF"/>
          <w:lang w:val="en-GB"/>
        </w:rPr>
        <w:t> </w:t>
      </w:r>
      <w:r w:rsidRPr="009E63D8">
        <w:rPr>
          <w:rFonts w:ascii="Aptos" w:hAnsi="Aptos" w:cs="Arial"/>
          <w:shd w:val="clear" w:color="auto" w:fill="FFFFFF"/>
          <w:lang w:val="en-GB"/>
        </w:rPr>
        <w:t>136 254 | e-mail: jurkova@dokweb.net</w:t>
      </w:r>
    </w:p>
    <w:sectPr w:rsidR="008B628B" w:rsidRPr="009E63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71372" w14:textId="77777777" w:rsidR="00A62B41" w:rsidRDefault="00A62B41" w:rsidP="007273C0">
      <w:r>
        <w:separator/>
      </w:r>
    </w:p>
  </w:endnote>
  <w:endnote w:type="continuationSeparator" w:id="0">
    <w:p w14:paraId="3D046515" w14:textId="77777777" w:rsidR="00A62B41" w:rsidRDefault="00A62B41" w:rsidP="00727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DACEA" w14:textId="2E441C33" w:rsidR="007273C0" w:rsidRPr="007273C0" w:rsidRDefault="007273C0" w:rsidP="007273C0">
    <w:pPr>
      <w:pStyle w:val="Zpat"/>
    </w:pPr>
    <w:r>
      <w:rPr>
        <w:noProof/>
        <w:lang w:eastAsia="cs-CZ"/>
      </w:rPr>
      <w:drawing>
        <wp:inline distT="0" distB="0" distL="0" distR="0" wp14:anchorId="05FAA427" wp14:editId="74291765">
          <wp:extent cx="5760720" cy="947420"/>
          <wp:effectExtent l="0" t="0" r="5080" b="5080"/>
          <wp:docPr id="1068104921" name="Obrázek 1068104921" descr="Obsah obrázku text, Písmo, bílé, snímek obrazovky&#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text, Písmo, bílé, snímek obrazovky&#10;&#10;Obsah vygenerovaný umělou inteligencí může být nesprávný."/>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9474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3429B7" w14:textId="77777777" w:rsidR="00A62B41" w:rsidRDefault="00A62B41" w:rsidP="007273C0">
      <w:r>
        <w:separator/>
      </w:r>
    </w:p>
  </w:footnote>
  <w:footnote w:type="continuationSeparator" w:id="0">
    <w:p w14:paraId="30413E07" w14:textId="77777777" w:rsidR="00A62B41" w:rsidRDefault="00A62B41" w:rsidP="007273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C2CA3"/>
    <w:multiLevelType w:val="hybridMultilevel"/>
    <w:tmpl w:val="4ABA28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E1F7D5C"/>
    <w:multiLevelType w:val="hybridMultilevel"/>
    <w:tmpl w:val="19D689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B1F476D"/>
    <w:multiLevelType w:val="hybridMultilevel"/>
    <w:tmpl w:val="EC26F3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6D0067D8"/>
    <w:multiLevelType w:val="hybridMultilevel"/>
    <w:tmpl w:val="1C74FE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07717347">
    <w:abstractNumId w:val="0"/>
  </w:num>
  <w:num w:numId="2" w16cid:durableId="2120836917">
    <w:abstractNumId w:val="2"/>
  </w:num>
  <w:num w:numId="3" w16cid:durableId="846794676">
    <w:abstractNumId w:val="1"/>
  </w:num>
  <w:num w:numId="4" w16cid:durableId="12125779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F7F"/>
    <w:rsid w:val="00002E29"/>
    <w:rsid w:val="00003805"/>
    <w:rsid w:val="00057406"/>
    <w:rsid w:val="000A2076"/>
    <w:rsid w:val="000B7053"/>
    <w:rsid w:val="000C02C4"/>
    <w:rsid w:val="000C4ACF"/>
    <w:rsid w:val="000D134B"/>
    <w:rsid w:val="000D627B"/>
    <w:rsid w:val="000E1DA9"/>
    <w:rsid w:val="000E3339"/>
    <w:rsid w:val="00106E8E"/>
    <w:rsid w:val="00122E7F"/>
    <w:rsid w:val="0016343F"/>
    <w:rsid w:val="001B30A9"/>
    <w:rsid w:val="001B4FC9"/>
    <w:rsid w:val="001C7665"/>
    <w:rsid w:val="00255E1C"/>
    <w:rsid w:val="00256E5F"/>
    <w:rsid w:val="00263AD8"/>
    <w:rsid w:val="0026526E"/>
    <w:rsid w:val="00282B97"/>
    <w:rsid w:val="00286BD0"/>
    <w:rsid w:val="00296FEA"/>
    <w:rsid w:val="002A44B0"/>
    <w:rsid w:val="002F48FF"/>
    <w:rsid w:val="00306DEF"/>
    <w:rsid w:val="0036020F"/>
    <w:rsid w:val="003619F6"/>
    <w:rsid w:val="003935E5"/>
    <w:rsid w:val="003979CF"/>
    <w:rsid w:val="003A46E4"/>
    <w:rsid w:val="003A62C6"/>
    <w:rsid w:val="003F6DC2"/>
    <w:rsid w:val="00413CDB"/>
    <w:rsid w:val="00434888"/>
    <w:rsid w:val="004728E0"/>
    <w:rsid w:val="00481D8D"/>
    <w:rsid w:val="004C7DCA"/>
    <w:rsid w:val="00504F6B"/>
    <w:rsid w:val="00507E8A"/>
    <w:rsid w:val="00540651"/>
    <w:rsid w:val="00546613"/>
    <w:rsid w:val="005505AB"/>
    <w:rsid w:val="00551328"/>
    <w:rsid w:val="00552962"/>
    <w:rsid w:val="00573FD1"/>
    <w:rsid w:val="005753D9"/>
    <w:rsid w:val="00583DA3"/>
    <w:rsid w:val="005C0EA1"/>
    <w:rsid w:val="005C1C7B"/>
    <w:rsid w:val="005C77C6"/>
    <w:rsid w:val="005E0EC9"/>
    <w:rsid w:val="005F4FB6"/>
    <w:rsid w:val="006044EF"/>
    <w:rsid w:val="006318DE"/>
    <w:rsid w:val="00636C8D"/>
    <w:rsid w:val="006952BA"/>
    <w:rsid w:val="006C5075"/>
    <w:rsid w:val="006C6726"/>
    <w:rsid w:val="007273C0"/>
    <w:rsid w:val="007456A5"/>
    <w:rsid w:val="00765CC6"/>
    <w:rsid w:val="0077596D"/>
    <w:rsid w:val="007933FC"/>
    <w:rsid w:val="007A7AFC"/>
    <w:rsid w:val="008100D3"/>
    <w:rsid w:val="008378FD"/>
    <w:rsid w:val="008A1114"/>
    <w:rsid w:val="008A4DBE"/>
    <w:rsid w:val="008A529A"/>
    <w:rsid w:val="008B628B"/>
    <w:rsid w:val="008D6115"/>
    <w:rsid w:val="00910C86"/>
    <w:rsid w:val="00927EF3"/>
    <w:rsid w:val="00932DE9"/>
    <w:rsid w:val="0098428F"/>
    <w:rsid w:val="00995F7F"/>
    <w:rsid w:val="009B16BB"/>
    <w:rsid w:val="009B24E5"/>
    <w:rsid w:val="009C50F9"/>
    <w:rsid w:val="009E63D8"/>
    <w:rsid w:val="009F5E46"/>
    <w:rsid w:val="00A41B46"/>
    <w:rsid w:val="00A5671D"/>
    <w:rsid w:val="00A62B41"/>
    <w:rsid w:val="00A849D7"/>
    <w:rsid w:val="00AB74B7"/>
    <w:rsid w:val="00B57B92"/>
    <w:rsid w:val="00B65AC2"/>
    <w:rsid w:val="00BD3975"/>
    <w:rsid w:val="00BE339E"/>
    <w:rsid w:val="00BE4ABB"/>
    <w:rsid w:val="00C2623C"/>
    <w:rsid w:val="00C3598F"/>
    <w:rsid w:val="00C85DD5"/>
    <w:rsid w:val="00C92D97"/>
    <w:rsid w:val="00CB442F"/>
    <w:rsid w:val="00CD78F2"/>
    <w:rsid w:val="00CE724C"/>
    <w:rsid w:val="00D943E4"/>
    <w:rsid w:val="00DC68E5"/>
    <w:rsid w:val="00E16048"/>
    <w:rsid w:val="00E238F7"/>
    <w:rsid w:val="00E453C3"/>
    <w:rsid w:val="00E46E3E"/>
    <w:rsid w:val="00EC6C2B"/>
    <w:rsid w:val="00F01D81"/>
    <w:rsid w:val="00F24DCD"/>
    <w:rsid w:val="00F330A7"/>
    <w:rsid w:val="00F4724C"/>
    <w:rsid w:val="00F808F1"/>
    <w:rsid w:val="00FB47EB"/>
    <w:rsid w:val="00FD2DBC"/>
    <w:rsid w:val="00FE5A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4CCBE"/>
  <w15:chartTrackingRefBased/>
  <w15:docId w15:val="{16B0FBBE-6582-AF40-9AD0-562DC61CC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995F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995F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995F7F"/>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995F7F"/>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995F7F"/>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995F7F"/>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995F7F"/>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995F7F"/>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995F7F"/>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95F7F"/>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995F7F"/>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995F7F"/>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995F7F"/>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995F7F"/>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995F7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995F7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995F7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995F7F"/>
    <w:rPr>
      <w:rFonts w:eastAsiaTheme="majorEastAsia" w:cstheme="majorBidi"/>
      <w:color w:val="272727" w:themeColor="text1" w:themeTint="D8"/>
    </w:rPr>
  </w:style>
  <w:style w:type="paragraph" w:styleId="Nzev">
    <w:name w:val="Title"/>
    <w:basedOn w:val="Normln"/>
    <w:next w:val="Normln"/>
    <w:link w:val="NzevChar"/>
    <w:uiPriority w:val="10"/>
    <w:qFormat/>
    <w:rsid w:val="00995F7F"/>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95F7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995F7F"/>
    <w:pPr>
      <w:numPr>
        <w:ilvl w:val="1"/>
      </w:numPr>
      <w:spacing w:after="160"/>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995F7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995F7F"/>
    <w:pPr>
      <w:spacing w:before="160" w:after="160"/>
      <w:jc w:val="center"/>
    </w:pPr>
    <w:rPr>
      <w:i/>
      <w:iCs/>
      <w:color w:val="404040" w:themeColor="text1" w:themeTint="BF"/>
    </w:rPr>
  </w:style>
  <w:style w:type="character" w:customStyle="1" w:styleId="CittChar">
    <w:name w:val="Citát Char"/>
    <w:basedOn w:val="Standardnpsmoodstavce"/>
    <w:link w:val="Citt"/>
    <w:uiPriority w:val="29"/>
    <w:rsid w:val="00995F7F"/>
    <w:rPr>
      <w:i/>
      <w:iCs/>
      <w:color w:val="404040" w:themeColor="text1" w:themeTint="BF"/>
    </w:rPr>
  </w:style>
  <w:style w:type="paragraph" w:styleId="Odstavecseseznamem">
    <w:name w:val="List Paragraph"/>
    <w:basedOn w:val="Normln"/>
    <w:uiPriority w:val="34"/>
    <w:qFormat/>
    <w:rsid w:val="00995F7F"/>
    <w:pPr>
      <w:ind w:left="720"/>
      <w:contextualSpacing/>
    </w:pPr>
  </w:style>
  <w:style w:type="character" w:styleId="Zdraznnintenzivn">
    <w:name w:val="Intense Emphasis"/>
    <w:basedOn w:val="Standardnpsmoodstavce"/>
    <w:uiPriority w:val="21"/>
    <w:qFormat/>
    <w:rsid w:val="00995F7F"/>
    <w:rPr>
      <w:i/>
      <w:iCs/>
      <w:color w:val="0F4761" w:themeColor="accent1" w:themeShade="BF"/>
    </w:rPr>
  </w:style>
  <w:style w:type="paragraph" w:styleId="Vrazncitt">
    <w:name w:val="Intense Quote"/>
    <w:basedOn w:val="Normln"/>
    <w:next w:val="Normln"/>
    <w:link w:val="VrazncittChar"/>
    <w:uiPriority w:val="30"/>
    <w:qFormat/>
    <w:rsid w:val="00995F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995F7F"/>
    <w:rPr>
      <w:i/>
      <w:iCs/>
      <w:color w:val="0F4761" w:themeColor="accent1" w:themeShade="BF"/>
    </w:rPr>
  </w:style>
  <w:style w:type="character" w:styleId="Odkazintenzivn">
    <w:name w:val="Intense Reference"/>
    <w:basedOn w:val="Standardnpsmoodstavce"/>
    <w:uiPriority w:val="32"/>
    <w:qFormat/>
    <w:rsid w:val="00995F7F"/>
    <w:rPr>
      <w:b/>
      <w:bCs/>
      <w:smallCaps/>
      <w:color w:val="0F4761" w:themeColor="accent1" w:themeShade="BF"/>
      <w:spacing w:val="5"/>
    </w:rPr>
  </w:style>
  <w:style w:type="paragraph" w:styleId="Normlnweb">
    <w:name w:val="Normal (Web)"/>
    <w:basedOn w:val="Normln"/>
    <w:uiPriority w:val="99"/>
    <w:semiHidden/>
    <w:unhideWhenUsed/>
    <w:rsid w:val="00995F7F"/>
    <w:pPr>
      <w:spacing w:before="100" w:beforeAutospacing="1" w:after="100" w:afterAutospacing="1"/>
    </w:pPr>
    <w:rPr>
      <w:rFonts w:ascii="Times New Roman" w:eastAsia="Times New Roman" w:hAnsi="Times New Roman" w:cs="Times New Roman"/>
      <w:kern w:val="0"/>
      <w:lang w:eastAsia="cs-CZ"/>
      <w14:ligatures w14:val="none"/>
    </w:rPr>
  </w:style>
  <w:style w:type="character" w:styleId="Siln">
    <w:name w:val="Strong"/>
    <w:basedOn w:val="Standardnpsmoodstavce"/>
    <w:uiPriority w:val="22"/>
    <w:qFormat/>
    <w:rsid w:val="00995F7F"/>
    <w:rPr>
      <w:b/>
      <w:bCs/>
    </w:rPr>
  </w:style>
  <w:style w:type="character" w:styleId="Zdraznn">
    <w:name w:val="Emphasis"/>
    <w:basedOn w:val="Standardnpsmoodstavce"/>
    <w:uiPriority w:val="20"/>
    <w:qFormat/>
    <w:rsid w:val="00995F7F"/>
    <w:rPr>
      <w:i/>
      <w:iCs/>
    </w:rPr>
  </w:style>
  <w:style w:type="character" w:styleId="Hypertextovodkaz">
    <w:name w:val="Hyperlink"/>
    <w:basedOn w:val="Standardnpsmoodstavce"/>
    <w:uiPriority w:val="99"/>
    <w:unhideWhenUsed/>
    <w:rsid w:val="00995F7F"/>
    <w:rPr>
      <w:color w:val="0000FF"/>
      <w:u w:val="single"/>
    </w:rPr>
  </w:style>
  <w:style w:type="character" w:styleId="Nevyeenzmnka">
    <w:name w:val="Unresolved Mention"/>
    <w:basedOn w:val="Standardnpsmoodstavce"/>
    <w:uiPriority w:val="99"/>
    <w:semiHidden/>
    <w:unhideWhenUsed/>
    <w:rsid w:val="009B24E5"/>
    <w:rPr>
      <w:color w:val="605E5C"/>
      <w:shd w:val="clear" w:color="auto" w:fill="E1DFDD"/>
    </w:rPr>
  </w:style>
  <w:style w:type="paragraph" w:styleId="Zhlav">
    <w:name w:val="header"/>
    <w:basedOn w:val="Normln"/>
    <w:link w:val="ZhlavChar"/>
    <w:uiPriority w:val="99"/>
    <w:unhideWhenUsed/>
    <w:rsid w:val="007273C0"/>
    <w:pPr>
      <w:tabs>
        <w:tab w:val="center" w:pos="4536"/>
        <w:tab w:val="right" w:pos="9072"/>
      </w:tabs>
    </w:pPr>
  </w:style>
  <w:style w:type="character" w:customStyle="1" w:styleId="ZhlavChar">
    <w:name w:val="Záhlaví Char"/>
    <w:basedOn w:val="Standardnpsmoodstavce"/>
    <w:link w:val="Zhlav"/>
    <w:uiPriority w:val="99"/>
    <w:rsid w:val="007273C0"/>
  </w:style>
  <w:style w:type="paragraph" w:styleId="Zpat">
    <w:name w:val="footer"/>
    <w:basedOn w:val="Normln"/>
    <w:link w:val="ZpatChar"/>
    <w:uiPriority w:val="99"/>
    <w:unhideWhenUsed/>
    <w:rsid w:val="007273C0"/>
    <w:pPr>
      <w:tabs>
        <w:tab w:val="center" w:pos="4536"/>
        <w:tab w:val="right" w:pos="9072"/>
      </w:tabs>
    </w:pPr>
  </w:style>
  <w:style w:type="character" w:customStyle="1" w:styleId="ZpatChar">
    <w:name w:val="Zápatí Char"/>
    <w:basedOn w:val="Standardnpsmoodstavce"/>
    <w:link w:val="Zpat"/>
    <w:uiPriority w:val="99"/>
    <w:rsid w:val="007273C0"/>
  </w:style>
  <w:style w:type="character" w:styleId="Sledovanodkaz">
    <w:name w:val="FollowedHyperlink"/>
    <w:basedOn w:val="Standardnpsmoodstavce"/>
    <w:uiPriority w:val="99"/>
    <w:semiHidden/>
    <w:unhideWhenUsed/>
    <w:rsid w:val="007273C0"/>
    <w:rPr>
      <w:color w:val="96607D" w:themeColor="followedHyperlink"/>
      <w:u w:val="single"/>
    </w:rPr>
  </w:style>
  <w:style w:type="character" w:customStyle="1" w:styleId="agcmg">
    <w:name w:val="a_gcmg"/>
    <w:basedOn w:val="Standardnpsmoodstavce"/>
    <w:rsid w:val="00C92D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904294">
      <w:bodyDiv w:val="1"/>
      <w:marLeft w:val="0"/>
      <w:marRight w:val="0"/>
      <w:marTop w:val="0"/>
      <w:marBottom w:val="0"/>
      <w:divBdr>
        <w:top w:val="none" w:sz="0" w:space="0" w:color="auto"/>
        <w:left w:val="none" w:sz="0" w:space="0" w:color="auto"/>
        <w:bottom w:val="none" w:sz="0" w:space="0" w:color="auto"/>
        <w:right w:val="none" w:sz="0" w:space="0" w:color="auto"/>
      </w:divBdr>
    </w:div>
    <w:div w:id="936132540">
      <w:bodyDiv w:val="1"/>
      <w:marLeft w:val="0"/>
      <w:marRight w:val="0"/>
      <w:marTop w:val="0"/>
      <w:marBottom w:val="0"/>
      <w:divBdr>
        <w:top w:val="none" w:sz="0" w:space="0" w:color="auto"/>
        <w:left w:val="none" w:sz="0" w:space="0" w:color="auto"/>
        <w:bottom w:val="none" w:sz="0" w:space="0" w:color="auto"/>
        <w:right w:val="none" w:sz="0" w:space="0" w:color="auto"/>
      </w:divBdr>
    </w:div>
    <w:div w:id="188378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Users/annajurkova/Downloads/dokweb.net"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580</Words>
  <Characters>3424</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Grabherr</dc:creator>
  <cp:keywords/>
  <dc:description/>
  <cp:lastModifiedBy>Anna Jurkova</cp:lastModifiedBy>
  <cp:revision>4</cp:revision>
  <cp:lastPrinted>2025-02-15T11:22:00Z</cp:lastPrinted>
  <dcterms:created xsi:type="dcterms:W3CDTF">2026-05-06T10:47:00Z</dcterms:created>
  <dcterms:modified xsi:type="dcterms:W3CDTF">2026-05-06T11:24:00Z</dcterms:modified>
</cp:coreProperties>
</file>